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00F2B6" w14:textId="77777777" w:rsidR="00D94651" w:rsidRPr="006939C6" w:rsidRDefault="00D94651" w:rsidP="00D94651">
      <w:pPr>
        <w:pBdr>
          <w:bottom w:val="single" w:sz="4" w:space="1" w:color="auto"/>
        </w:pBdr>
        <w:spacing w:after="0" w:line="240" w:lineRule="auto"/>
        <w:rPr>
          <w:rFonts w:ascii="Calibri" w:eastAsia="Times New Roman" w:hAnsi="Calibri" w:cs="Calibri"/>
          <w:sz w:val="24"/>
          <w:szCs w:val="24"/>
          <w:lang w:eastAsia="de-DE"/>
        </w:rPr>
      </w:pPr>
      <w:r w:rsidRPr="006939C6">
        <w:rPr>
          <w:rFonts w:ascii="Calibri" w:eastAsia="Times New Roman" w:hAnsi="Calibri" w:cs="Calibri"/>
          <w:sz w:val="24"/>
          <w:szCs w:val="24"/>
          <w:lang w:eastAsia="de-DE"/>
        </w:rPr>
        <w:t>PRESSE-INFORMATION</w:t>
      </w:r>
    </w:p>
    <w:p w14:paraId="0C6BF49B" w14:textId="77777777" w:rsidR="00D94651" w:rsidRPr="006939C6" w:rsidRDefault="00D94651" w:rsidP="00D94651">
      <w:pPr>
        <w:spacing w:after="0" w:line="240" w:lineRule="auto"/>
        <w:rPr>
          <w:rFonts w:ascii="Calibri" w:eastAsia="Times New Roman" w:hAnsi="Calibri" w:cs="Calibri"/>
          <w:i/>
          <w:sz w:val="16"/>
          <w:szCs w:val="16"/>
          <w:u w:val="single"/>
          <w:lang w:eastAsia="de-DE"/>
        </w:rPr>
      </w:pPr>
    </w:p>
    <w:p w14:paraId="24939289" w14:textId="77777777" w:rsidR="00D94651" w:rsidRPr="006939C6" w:rsidRDefault="00D94651" w:rsidP="00D94651">
      <w:pPr>
        <w:spacing w:after="0" w:line="240" w:lineRule="auto"/>
        <w:rPr>
          <w:rFonts w:ascii="Calibri" w:eastAsia="Times New Roman" w:hAnsi="Calibri" w:cs="Calibri"/>
          <w:sz w:val="16"/>
          <w:szCs w:val="16"/>
          <w:lang w:eastAsia="de-DE"/>
        </w:rPr>
      </w:pPr>
    </w:p>
    <w:p w14:paraId="4C695C66" w14:textId="23B825DA" w:rsidR="00BD29D6" w:rsidRPr="006939C6" w:rsidRDefault="00BD29D6" w:rsidP="00BD29D6">
      <w:pPr>
        <w:rPr>
          <w:rFonts w:ascii="Calibri" w:eastAsia="Calibri" w:hAnsi="Calibri" w:cs="Calibri"/>
          <w:i/>
          <w:sz w:val="20"/>
          <w:szCs w:val="20"/>
        </w:rPr>
      </w:pPr>
      <w:r w:rsidRPr="006939C6">
        <w:rPr>
          <w:rFonts w:ascii="Calibri" w:hAnsi="Calibri" w:cs="Calibri"/>
          <w:i/>
          <w:sz w:val="20"/>
          <w:szCs w:val="20"/>
        </w:rPr>
        <w:t xml:space="preserve">Spanntechnik/ Fertigungstechnik/ </w:t>
      </w:r>
      <w:r w:rsidR="009879D7" w:rsidRPr="006939C6">
        <w:rPr>
          <w:rFonts w:ascii="Calibri" w:hAnsi="Calibri" w:cs="Calibri"/>
          <w:i/>
          <w:sz w:val="20"/>
          <w:szCs w:val="20"/>
        </w:rPr>
        <w:t xml:space="preserve">Aluminium/ Druckguss/ </w:t>
      </w:r>
      <w:r w:rsidR="00EA657C" w:rsidRPr="006939C6">
        <w:rPr>
          <w:rFonts w:ascii="Calibri" w:hAnsi="Calibri" w:cs="Calibri"/>
          <w:i/>
          <w:sz w:val="20"/>
          <w:szCs w:val="20"/>
        </w:rPr>
        <w:t xml:space="preserve">Automotive/ </w:t>
      </w:r>
      <w:r w:rsidR="00435826" w:rsidRPr="006939C6">
        <w:rPr>
          <w:rFonts w:ascii="Calibri" w:hAnsi="Calibri" w:cs="Calibri"/>
          <w:i/>
          <w:sz w:val="20"/>
          <w:szCs w:val="20"/>
        </w:rPr>
        <w:t>Getriebebau/</w:t>
      </w:r>
      <w:r w:rsidR="009879D7" w:rsidRPr="006939C6">
        <w:rPr>
          <w:rFonts w:ascii="Calibri" w:hAnsi="Calibri" w:cs="Calibri"/>
          <w:i/>
          <w:sz w:val="20"/>
          <w:szCs w:val="20"/>
        </w:rPr>
        <w:t xml:space="preserve"> Leichtbau</w:t>
      </w:r>
    </w:p>
    <w:p w14:paraId="010A8B9A" w14:textId="473F945C" w:rsidR="00D94651" w:rsidRPr="006939C6" w:rsidRDefault="00B96A89" w:rsidP="00C52A9C">
      <w:pPr>
        <w:keepNext/>
        <w:spacing w:after="120" w:line="240" w:lineRule="auto"/>
        <w:jc w:val="both"/>
        <w:outlineLvl w:val="2"/>
        <w:rPr>
          <w:rFonts w:ascii="Calibri" w:eastAsia="Times New Roman" w:hAnsi="Calibri" w:cs="Calibri"/>
          <w:b/>
          <w:bCs/>
          <w:spacing w:val="-8"/>
          <w:sz w:val="40"/>
          <w:szCs w:val="40"/>
          <w:lang w:eastAsia="de-DE"/>
        </w:rPr>
      </w:pPr>
      <w:r w:rsidRPr="006939C6">
        <w:rPr>
          <w:rFonts w:ascii="Calibri" w:eastAsia="Times New Roman" w:hAnsi="Calibri" w:cs="Calibri"/>
          <w:b/>
          <w:bCs/>
          <w:spacing w:val="-8"/>
          <w:sz w:val="40"/>
          <w:szCs w:val="40"/>
          <w:lang w:eastAsia="de-DE"/>
        </w:rPr>
        <w:t>Leichtbau-</w:t>
      </w:r>
      <w:r w:rsidR="009879D7" w:rsidRPr="006939C6">
        <w:rPr>
          <w:rFonts w:ascii="Calibri" w:eastAsia="Times New Roman" w:hAnsi="Calibri" w:cs="Calibri"/>
          <w:b/>
          <w:bCs/>
          <w:spacing w:val="-8"/>
          <w:sz w:val="40"/>
          <w:szCs w:val="40"/>
          <w:lang w:eastAsia="de-DE"/>
        </w:rPr>
        <w:t xml:space="preserve">Lösung für </w:t>
      </w:r>
      <w:r w:rsidR="003A0D1D" w:rsidRPr="006939C6">
        <w:rPr>
          <w:rFonts w:ascii="Calibri" w:eastAsia="Times New Roman" w:hAnsi="Calibri" w:cs="Calibri"/>
          <w:b/>
          <w:bCs/>
          <w:spacing w:val="-8"/>
          <w:sz w:val="40"/>
          <w:szCs w:val="40"/>
          <w:lang w:eastAsia="de-DE"/>
        </w:rPr>
        <w:t xml:space="preserve">dünnwandige </w:t>
      </w:r>
      <w:r w:rsidR="00173A59" w:rsidRPr="006939C6">
        <w:rPr>
          <w:rFonts w:ascii="Calibri" w:eastAsia="Times New Roman" w:hAnsi="Calibri" w:cs="Calibri"/>
          <w:b/>
          <w:bCs/>
          <w:spacing w:val="-8"/>
          <w:sz w:val="40"/>
          <w:szCs w:val="40"/>
          <w:lang w:eastAsia="de-DE"/>
        </w:rPr>
        <w:t>Druckguss</w:t>
      </w:r>
      <w:r w:rsidR="003A0D1D" w:rsidRPr="006939C6">
        <w:rPr>
          <w:rFonts w:ascii="Calibri" w:eastAsia="Times New Roman" w:hAnsi="Calibri" w:cs="Calibri"/>
          <w:b/>
          <w:bCs/>
          <w:spacing w:val="-8"/>
          <w:sz w:val="40"/>
          <w:szCs w:val="40"/>
          <w:lang w:eastAsia="de-DE"/>
        </w:rPr>
        <w:t>teile</w:t>
      </w:r>
    </w:p>
    <w:p w14:paraId="68D5893B" w14:textId="3BC6F399" w:rsidR="003A0D1D" w:rsidRPr="006939C6" w:rsidRDefault="003A0D1D" w:rsidP="00C52A9C">
      <w:pPr>
        <w:keepNext/>
        <w:spacing w:after="240" w:line="240" w:lineRule="auto"/>
        <w:jc w:val="both"/>
        <w:outlineLvl w:val="1"/>
        <w:rPr>
          <w:rFonts w:ascii="Calibri" w:eastAsia="Times New Roman" w:hAnsi="Calibri" w:cs="Calibri"/>
          <w:b/>
          <w:bCs/>
          <w:spacing w:val="-2"/>
          <w:sz w:val="23"/>
          <w:szCs w:val="23"/>
          <w:lang w:eastAsia="de-DE"/>
        </w:rPr>
      </w:pPr>
      <w:r w:rsidRPr="006939C6">
        <w:rPr>
          <w:rFonts w:ascii="Calibri" w:eastAsia="Times New Roman" w:hAnsi="Calibri" w:cs="Calibri"/>
          <w:b/>
          <w:bCs/>
          <w:spacing w:val="-2"/>
          <w:sz w:val="23"/>
          <w:szCs w:val="23"/>
          <w:lang w:eastAsia="de-DE"/>
        </w:rPr>
        <w:t>RINGSPANN-</w:t>
      </w:r>
      <w:r w:rsidR="009879D7" w:rsidRPr="006939C6">
        <w:rPr>
          <w:rFonts w:ascii="Calibri" w:eastAsia="Times New Roman" w:hAnsi="Calibri" w:cs="Calibri"/>
          <w:b/>
          <w:bCs/>
          <w:spacing w:val="-2"/>
          <w:sz w:val="23"/>
          <w:szCs w:val="23"/>
          <w:lang w:eastAsia="de-DE"/>
        </w:rPr>
        <w:t xml:space="preserve">Spannzeuge </w:t>
      </w:r>
      <w:r w:rsidRPr="006939C6">
        <w:rPr>
          <w:rFonts w:ascii="Calibri" w:eastAsia="Times New Roman" w:hAnsi="Calibri" w:cs="Calibri"/>
          <w:b/>
          <w:bCs/>
          <w:spacing w:val="-2"/>
          <w:sz w:val="23"/>
          <w:szCs w:val="23"/>
          <w:lang w:eastAsia="de-DE"/>
        </w:rPr>
        <w:t>e</w:t>
      </w:r>
      <w:r w:rsidR="00115D62" w:rsidRPr="006939C6">
        <w:rPr>
          <w:rFonts w:ascii="Calibri" w:eastAsia="Times New Roman" w:hAnsi="Calibri" w:cs="Calibri"/>
          <w:b/>
          <w:bCs/>
          <w:spacing w:val="-2"/>
          <w:sz w:val="23"/>
          <w:szCs w:val="23"/>
          <w:lang w:eastAsia="de-DE"/>
        </w:rPr>
        <w:t>r</w:t>
      </w:r>
      <w:r w:rsidR="009879D7" w:rsidRPr="006939C6">
        <w:rPr>
          <w:rFonts w:ascii="Calibri" w:eastAsia="Times New Roman" w:hAnsi="Calibri" w:cs="Calibri"/>
          <w:b/>
          <w:bCs/>
          <w:spacing w:val="-2"/>
          <w:sz w:val="23"/>
          <w:szCs w:val="23"/>
          <w:lang w:eastAsia="de-DE"/>
        </w:rPr>
        <w:t>möglichen</w:t>
      </w:r>
      <w:r w:rsidR="00115D62" w:rsidRPr="006939C6">
        <w:rPr>
          <w:rFonts w:ascii="Calibri" w:eastAsia="Times New Roman" w:hAnsi="Calibri" w:cs="Calibri"/>
          <w:b/>
          <w:bCs/>
          <w:spacing w:val="-2"/>
          <w:sz w:val="23"/>
          <w:szCs w:val="23"/>
          <w:lang w:eastAsia="de-DE"/>
        </w:rPr>
        <w:t xml:space="preserve"> </w:t>
      </w:r>
      <w:r w:rsidRPr="006939C6">
        <w:rPr>
          <w:rFonts w:ascii="Calibri" w:eastAsia="Times New Roman" w:hAnsi="Calibri" w:cs="Calibri"/>
          <w:b/>
          <w:bCs/>
          <w:spacing w:val="-2"/>
          <w:sz w:val="23"/>
          <w:szCs w:val="23"/>
          <w:lang w:eastAsia="de-DE"/>
        </w:rPr>
        <w:t>Präzisions</w:t>
      </w:r>
      <w:r w:rsidR="009879D7" w:rsidRPr="006939C6">
        <w:rPr>
          <w:rFonts w:ascii="Calibri" w:eastAsia="Times New Roman" w:hAnsi="Calibri" w:cs="Calibri"/>
          <w:b/>
          <w:bCs/>
          <w:spacing w:val="-2"/>
          <w:sz w:val="23"/>
          <w:szCs w:val="23"/>
          <w:lang w:eastAsia="de-DE"/>
        </w:rPr>
        <w:t xml:space="preserve">bearbeitung </w:t>
      </w:r>
      <w:r w:rsidRPr="006939C6">
        <w:rPr>
          <w:rFonts w:ascii="Calibri" w:eastAsia="Times New Roman" w:hAnsi="Calibri" w:cs="Calibri"/>
          <w:b/>
          <w:bCs/>
          <w:spacing w:val="-2"/>
          <w:sz w:val="23"/>
          <w:szCs w:val="23"/>
          <w:lang w:eastAsia="de-DE"/>
        </w:rPr>
        <w:t>über mehrere Prozessstufen</w:t>
      </w:r>
    </w:p>
    <w:p w14:paraId="6A26F66F" w14:textId="73D46862" w:rsidR="003A0D1D" w:rsidRPr="006939C6" w:rsidRDefault="00B96A89" w:rsidP="00C5268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40" w:line="360" w:lineRule="auto"/>
        <w:jc w:val="both"/>
        <w:rPr>
          <w:rFonts w:ascii="Calibri" w:eastAsia="Times New Roman" w:hAnsi="Calibri" w:cs="Calibri"/>
          <w:b/>
          <w:bCs/>
          <w:sz w:val="21"/>
          <w:szCs w:val="21"/>
          <w:lang w:eastAsia="de-DE"/>
        </w:rPr>
      </w:pPr>
      <w:r w:rsidRPr="006939C6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Sobald bei der Herstellung </w:t>
      </w:r>
      <w:r w:rsidR="006A3F35" w:rsidRPr="006939C6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>moderne</w:t>
      </w:r>
      <w:r w:rsidRPr="006939C6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>r Automotive-</w:t>
      </w:r>
      <w:r w:rsidR="006A3F35" w:rsidRPr="006939C6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Getriebe </w:t>
      </w:r>
      <w:r w:rsidR="00EA657C" w:rsidRPr="006939C6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>rotationssymmetrische</w:t>
      </w:r>
      <w:r w:rsidR="006A3F35" w:rsidRPr="006939C6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 </w:t>
      </w:r>
      <w:r w:rsidR="00B94243" w:rsidRPr="006939C6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>Druck</w:t>
      </w:r>
      <w:r w:rsidRPr="006939C6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>guss</w:t>
      </w:r>
      <w:r w:rsidR="006A3F35" w:rsidRPr="006939C6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-Bauteile </w:t>
      </w:r>
      <w:r w:rsidRPr="006939C6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mit geringen Wandstärken spanend zu bearbeiten sind, steigen die </w:t>
      </w:r>
      <w:r w:rsidR="003A0D1D" w:rsidRPr="006939C6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Anforderungen an </w:t>
      </w:r>
      <w:r w:rsidRPr="006939C6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>die Spann</w:t>
      </w:r>
      <w:r w:rsidR="00B94243" w:rsidRPr="006939C6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>technik</w:t>
      </w:r>
      <w:r w:rsidRPr="006939C6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 erheblich. </w:t>
      </w:r>
      <w:r w:rsidR="00B94243" w:rsidRPr="006939C6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Denn die dafür eingesetzten Spannsysteme müssen eine hohe Rundlaufgenauigkeit aufweisen, dürfen das Werkstück </w:t>
      </w:r>
      <w:r w:rsidR="005F5952" w:rsidRPr="006939C6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>auf keinen Fall</w:t>
      </w:r>
      <w:r w:rsidR="00B94243" w:rsidRPr="006939C6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 ver</w:t>
      </w:r>
      <w:r w:rsidR="003F3E98" w:rsidRPr="006939C6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>formen</w:t>
      </w:r>
      <w:r w:rsidR="00B94243" w:rsidRPr="006939C6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 und sollen die optimale Späneabfuhr sicherstellen. </w:t>
      </w:r>
      <w:bookmarkStart w:id="0" w:name="_Hlk48200783"/>
      <w:r w:rsidR="00B94243" w:rsidRPr="006939C6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>Speziell für die Außen- und Innenzerspanung</w:t>
      </w:r>
      <w:r w:rsidR="00524E0E" w:rsidRPr="006939C6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 sowie</w:t>
      </w:r>
      <w:r w:rsidR="00B94243" w:rsidRPr="006939C6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 das Auswuchten und die Rissprüfung </w:t>
      </w:r>
      <w:r w:rsidR="00EA657C" w:rsidRPr="006939C6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sensibler Getriebetöpfe aus Aluminium </w:t>
      </w:r>
      <w:r w:rsidR="00524E0E" w:rsidRPr="006939C6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entwickelte RINGSPANN </w:t>
      </w:r>
      <w:r w:rsidR="00120C66" w:rsidRPr="006939C6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deshalb </w:t>
      </w:r>
      <w:r w:rsidR="00524E0E" w:rsidRPr="006939C6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ein spanntechnisches Trio, das </w:t>
      </w:r>
      <w:r w:rsidR="00176BB0" w:rsidRPr="006939C6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sich </w:t>
      </w:r>
      <w:r w:rsidR="00EA657C" w:rsidRPr="006939C6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in der </w:t>
      </w:r>
      <w:r w:rsidR="00176BB0" w:rsidRPr="006939C6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>Großs</w:t>
      </w:r>
      <w:r w:rsidR="00EA657C" w:rsidRPr="006939C6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>erien</w:t>
      </w:r>
      <w:r w:rsidR="00176BB0" w:rsidRPr="006939C6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>-F</w:t>
      </w:r>
      <w:r w:rsidR="00EA657C" w:rsidRPr="006939C6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ertigung </w:t>
      </w:r>
      <w:r w:rsidR="00176BB0" w:rsidRPr="006939C6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binnen kurzem als </w:t>
      </w:r>
      <w:r w:rsidR="006939C6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>Semi-S</w:t>
      </w:r>
      <w:r w:rsidR="00176BB0" w:rsidRPr="006939C6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>tandard</w:t>
      </w:r>
      <w:r w:rsidR="006939C6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 </w:t>
      </w:r>
      <w:r w:rsidR="00176BB0" w:rsidRPr="006939C6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>etabliert hat</w:t>
      </w:r>
      <w:r w:rsidR="00EA657C" w:rsidRPr="006939C6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>.</w:t>
      </w:r>
      <w:bookmarkEnd w:id="0"/>
    </w:p>
    <w:p w14:paraId="4429B6E4" w14:textId="71123D77" w:rsidR="00265F48" w:rsidRPr="006939C6" w:rsidRDefault="00524E0E" w:rsidP="00524E0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40" w:line="360" w:lineRule="auto"/>
        <w:jc w:val="both"/>
        <w:rPr>
          <w:rFonts w:ascii="Calibri" w:eastAsia="Times New Roman" w:hAnsi="Calibri" w:cs="Calibri"/>
          <w:sz w:val="21"/>
          <w:szCs w:val="21"/>
          <w:lang w:eastAsia="de-DE"/>
        </w:rPr>
      </w:pPr>
      <w:r w:rsidRPr="006939C6">
        <w:rPr>
          <w:rFonts w:ascii="Calibri" w:eastAsia="Times New Roman" w:hAnsi="Calibri" w:cs="Calibri"/>
          <w:i/>
          <w:iCs/>
          <w:sz w:val="21"/>
          <w:szCs w:val="21"/>
          <w:lang w:eastAsia="de-DE"/>
        </w:rPr>
        <w:t>Bad Homburg, August 2020. –</w:t>
      </w:r>
      <w:r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 Auch Spann</w:t>
      </w:r>
      <w:r w:rsidR="00EA657C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systeme </w:t>
      </w:r>
      <w:r w:rsidRPr="006939C6">
        <w:rPr>
          <w:rFonts w:ascii="Calibri" w:eastAsia="Times New Roman" w:hAnsi="Calibri" w:cs="Calibri"/>
          <w:sz w:val="21"/>
          <w:szCs w:val="21"/>
          <w:lang w:eastAsia="de-DE"/>
        </w:rPr>
        <w:t>können Karriere machen.</w:t>
      </w:r>
      <w:r w:rsidR="00EA657C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 Ein </w:t>
      </w:r>
      <w:r w:rsidR="00C056BC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überaus </w:t>
      </w:r>
      <w:r w:rsidR="00EA657C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anschauliches Beispiel dafür sind jene drei Spannzeuge, die </w:t>
      </w:r>
      <w:r w:rsidR="00C056BC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RINGSPANN in jüngster Vergangenheit für </w:t>
      </w:r>
      <w:r w:rsidR="003E3324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die </w:t>
      </w:r>
      <w:r w:rsidR="00C056BC" w:rsidRPr="006939C6">
        <w:rPr>
          <w:rFonts w:ascii="Calibri" w:eastAsia="Times New Roman" w:hAnsi="Calibri" w:cs="Calibri"/>
          <w:sz w:val="21"/>
          <w:szCs w:val="21"/>
          <w:lang w:eastAsia="de-DE"/>
        </w:rPr>
        <w:t>Herstell</w:t>
      </w:r>
      <w:r w:rsidR="003E3324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ung </w:t>
      </w:r>
      <w:r w:rsidR="00C056BC" w:rsidRPr="006939C6">
        <w:rPr>
          <w:rFonts w:ascii="Calibri" w:eastAsia="Times New Roman" w:hAnsi="Calibri" w:cs="Calibri"/>
          <w:sz w:val="21"/>
          <w:szCs w:val="21"/>
          <w:lang w:eastAsia="de-DE"/>
        </w:rPr>
        <w:t>von Leichtbau-Komponenten für</w:t>
      </w:r>
      <w:r w:rsidR="003E3324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 </w:t>
      </w:r>
      <w:r w:rsidR="00120C66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moderne </w:t>
      </w:r>
      <w:r w:rsidR="00246A06" w:rsidRPr="006939C6">
        <w:rPr>
          <w:rFonts w:ascii="Calibri" w:eastAsia="Times New Roman" w:hAnsi="Calibri" w:cs="Calibri"/>
          <w:sz w:val="21"/>
          <w:szCs w:val="21"/>
          <w:lang w:eastAsia="de-DE"/>
        </w:rPr>
        <w:t>Pkw-</w:t>
      </w:r>
      <w:r w:rsidR="00C056BC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Automatikgetriebe </w:t>
      </w:r>
      <w:r w:rsidR="003E3324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der 8HP-Generation </w:t>
      </w:r>
      <w:r w:rsidR="00C056BC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realisierte. </w:t>
      </w:r>
      <w:r w:rsidR="006337D6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Innerhalb </w:t>
      </w:r>
      <w:r w:rsidR="00BF7E23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nur </w:t>
      </w:r>
      <w:r w:rsidR="006337D6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weniger Monate </w:t>
      </w:r>
      <w:r w:rsidR="00C056BC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entwickelte sich dieses innovative </w:t>
      </w:r>
      <w:r w:rsidR="00246A06" w:rsidRPr="006939C6">
        <w:rPr>
          <w:rFonts w:ascii="Calibri" w:eastAsia="Times New Roman" w:hAnsi="Calibri" w:cs="Calibri"/>
          <w:sz w:val="21"/>
          <w:szCs w:val="21"/>
          <w:lang w:eastAsia="de-DE"/>
        </w:rPr>
        <w:t>Dreigespann</w:t>
      </w:r>
      <w:r w:rsidR="00C056BC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 für die Außen- und Innenzerspanung sowie das Auswuchten und die Rissprüfung </w:t>
      </w:r>
      <w:r w:rsidR="003E3324" w:rsidRPr="006939C6">
        <w:rPr>
          <w:rFonts w:ascii="Calibri" w:eastAsia="Times New Roman" w:hAnsi="Calibri" w:cs="Calibri"/>
          <w:sz w:val="21"/>
          <w:szCs w:val="21"/>
          <w:lang w:eastAsia="de-DE"/>
        </w:rPr>
        <w:t>druckgegossener</w:t>
      </w:r>
      <w:r w:rsidR="00C056BC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 Getriebetöpfe aus Aluminium zu eine</w:t>
      </w:r>
      <w:r w:rsidR="003E3324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r festen Größe </w:t>
      </w:r>
      <w:r w:rsidR="002E466B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in </w:t>
      </w:r>
      <w:r w:rsidR="003F3E98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einer Vielzahl von </w:t>
      </w:r>
      <w:r w:rsidR="00BF7E23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Fertigungslinien der </w:t>
      </w:r>
      <w:r w:rsidR="003E3324" w:rsidRPr="006939C6">
        <w:rPr>
          <w:rFonts w:ascii="Calibri" w:eastAsia="Times New Roman" w:hAnsi="Calibri" w:cs="Calibri"/>
          <w:sz w:val="21"/>
          <w:szCs w:val="21"/>
          <w:lang w:eastAsia="de-DE"/>
        </w:rPr>
        <w:t>Großserien-Produktion</w:t>
      </w:r>
      <w:r w:rsidR="00C056BC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. </w:t>
      </w:r>
      <w:r w:rsidR="00BF7E23" w:rsidRPr="006939C6">
        <w:rPr>
          <w:rFonts w:ascii="Calibri" w:eastAsia="Times New Roman" w:hAnsi="Calibri" w:cs="Calibri"/>
          <w:sz w:val="21"/>
          <w:szCs w:val="21"/>
          <w:lang w:eastAsia="de-DE"/>
        </w:rPr>
        <w:t>„</w:t>
      </w:r>
      <w:r w:rsidR="003E3324" w:rsidRPr="006939C6">
        <w:rPr>
          <w:rFonts w:ascii="Calibri" w:eastAsia="Times New Roman" w:hAnsi="Calibri" w:cs="Calibri"/>
          <w:sz w:val="21"/>
          <w:szCs w:val="21"/>
          <w:lang w:eastAsia="de-DE"/>
        </w:rPr>
        <w:t>I</w:t>
      </w:r>
      <w:r w:rsidR="00C056BC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nzwischen </w:t>
      </w:r>
      <w:r w:rsidR="002E466B" w:rsidRPr="006939C6">
        <w:rPr>
          <w:rFonts w:ascii="Calibri" w:eastAsia="Times New Roman" w:hAnsi="Calibri" w:cs="Calibri"/>
          <w:sz w:val="21"/>
          <w:szCs w:val="21"/>
          <w:lang w:eastAsia="de-DE"/>
        </w:rPr>
        <w:t>ist</w:t>
      </w:r>
      <w:r w:rsidR="003E3324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 es </w:t>
      </w:r>
      <w:r w:rsidR="006337D6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nicht nur hierzulande, sondern </w:t>
      </w:r>
      <w:r w:rsidR="003E3324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auch in Übersee </w:t>
      </w:r>
      <w:r w:rsidR="002E466B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im </w:t>
      </w:r>
      <w:r w:rsidR="003E3324" w:rsidRPr="006939C6">
        <w:rPr>
          <w:rFonts w:ascii="Calibri" w:eastAsia="Times New Roman" w:hAnsi="Calibri" w:cs="Calibri"/>
          <w:sz w:val="21"/>
          <w:szCs w:val="21"/>
          <w:lang w:eastAsia="de-DE"/>
        </w:rPr>
        <w:t>Einsatz</w:t>
      </w:r>
      <w:r w:rsidR="00BF7E23" w:rsidRPr="006939C6">
        <w:rPr>
          <w:rFonts w:ascii="Calibri" w:eastAsia="Times New Roman" w:hAnsi="Calibri" w:cs="Calibri"/>
          <w:sz w:val="21"/>
          <w:szCs w:val="21"/>
          <w:lang w:eastAsia="de-DE"/>
        </w:rPr>
        <w:t>“, berichtet Volker Schlautmann, der Leiter des Kundenteams Spannzeuge</w:t>
      </w:r>
      <w:r w:rsidR="00290637">
        <w:rPr>
          <w:rFonts w:ascii="Calibri" w:eastAsia="Times New Roman" w:hAnsi="Calibri" w:cs="Calibri"/>
          <w:sz w:val="21"/>
          <w:szCs w:val="21"/>
          <w:lang w:eastAsia="de-DE"/>
        </w:rPr>
        <w:t>/ Welle-Nabe-Verbindungen</w:t>
      </w:r>
      <w:r w:rsidR="00BF7E23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 bei RINGSPANN.</w:t>
      </w:r>
    </w:p>
    <w:p w14:paraId="7AEBF46E" w14:textId="111C2648" w:rsidR="00265F48" w:rsidRPr="006939C6" w:rsidRDefault="00C2633F" w:rsidP="00265F4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40" w:line="360" w:lineRule="auto"/>
        <w:jc w:val="both"/>
        <w:rPr>
          <w:rFonts w:ascii="Calibri" w:eastAsia="Times New Roman" w:hAnsi="Calibri" w:cs="Calibri"/>
          <w:b/>
          <w:bCs/>
          <w:sz w:val="21"/>
          <w:szCs w:val="21"/>
          <w:lang w:eastAsia="de-DE"/>
        </w:rPr>
      </w:pPr>
      <w:r w:rsidRPr="006939C6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Auch auf kleinen Maschinen einsetzbar </w:t>
      </w:r>
    </w:p>
    <w:p w14:paraId="7582C4B0" w14:textId="089AA424" w:rsidR="00075316" w:rsidRPr="006939C6" w:rsidRDefault="00BC7B6F" w:rsidP="00524E0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40" w:line="360" w:lineRule="auto"/>
        <w:jc w:val="both"/>
        <w:rPr>
          <w:rFonts w:ascii="Calibri" w:eastAsia="Times New Roman" w:hAnsi="Calibri" w:cs="Calibri"/>
          <w:sz w:val="21"/>
          <w:szCs w:val="21"/>
          <w:lang w:eastAsia="de-DE"/>
        </w:rPr>
      </w:pPr>
      <w:r w:rsidRPr="006939C6">
        <w:rPr>
          <w:rFonts w:ascii="Calibri" w:eastAsia="Times New Roman" w:hAnsi="Calibri" w:cs="Calibri"/>
          <w:sz w:val="21"/>
          <w:szCs w:val="21"/>
          <w:lang w:eastAsia="de-DE"/>
        </w:rPr>
        <w:t>In Konstruktion und Funktionalität sind die</w:t>
      </w:r>
      <w:r w:rsidR="006337D6" w:rsidRPr="006939C6">
        <w:rPr>
          <w:rFonts w:ascii="Calibri" w:eastAsia="Times New Roman" w:hAnsi="Calibri" w:cs="Calibri"/>
          <w:sz w:val="21"/>
          <w:szCs w:val="21"/>
          <w:lang w:eastAsia="de-DE"/>
        </w:rPr>
        <w:t>se</w:t>
      </w:r>
      <w:r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 Spannzeuge optimal abgestimmt auf </w:t>
      </w:r>
      <w:r w:rsidR="00841018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die </w:t>
      </w:r>
      <w:r w:rsidR="006337D6" w:rsidRPr="006939C6">
        <w:rPr>
          <w:rFonts w:ascii="Calibri" w:eastAsia="Times New Roman" w:hAnsi="Calibri" w:cs="Calibri"/>
          <w:sz w:val="21"/>
          <w:szCs w:val="21"/>
          <w:lang w:eastAsia="de-DE"/>
        </w:rPr>
        <w:t>hohen Qualitäts</w:t>
      </w:r>
      <w:r w:rsidR="00841018" w:rsidRPr="006939C6">
        <w:rPr>
          <w:rFonts w:ascii="Calibri" w:eastAsia="Times New Roman" w:hAnsi="Calibri" w:cs="Calibri"/>
          <w:sz w:val="21"/>
          <w:szCs w:val="21"/>
          <w:lang w:eastAsia="de-DE"/>
        </w:rPr>
        <w:t>- und Effizienz</w:t>
      </w:r>
      <w:r w:rsidR="006337D6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vorgaben im Getriebebau. Das </w:t>
      </w:r>
      <w:r w:rsidR="00265F48" w:rsidRPr="006939C6">
        <w:rPr>
          <w:rFonts w:ascii="Calibri" w:eastAsia="Times New Roman" w:hAnsi="Calibri" w:cs="Calibri"/>
          <w:sz w:val="21"/>
          <w:szCs w:val="21"/>
          <w:lang w:eastAsia="de-DE"/>
        </w:rPr>
        <w:t>bedeutet</w:t>
      </w:r>
      <w:r w:rsidR="006337D6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 vor allem: Sie gewährleisten d</w:t>
      </w:r>
      <w:r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ie ebenso </w:t>
      </w:r>
      <w:r w:rsidR="003A3404" w:rsidRPr="006939C6">
        <w:rPr>
          <w:rFonts w:ascii="Calibri" w:eastAsia="Times New Roman" w:hAnsi="Calibri" w:cs="Calibri"/>
          <w:sz w:val="21"/>
          <w:szCs w:val="21"/>
          <w:lang w:eastAsia="de-DE"/>
        </w:rPr>
        <w:t>verzugs</w:t>
      </w:r>
      <w:r w:rsidR="003F3E98" w:rsidRPr="006939C6">
        <w:rPr>
          <w:rFonts w:ascii="Calibri" w:eastAsia="Times New Roman" w:hAnsi="Calibri" w:cs="Calibri"/>
          <w:sz w:val="21"/>
          <w:szCs w:val="21"/>
          <w:lang w:eastAsia="de-DE"/>
        </w:rPr>
        <w:t>arme</w:t>
      </w:r>
      <w:r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 wie schonende Aufnahme der dünnwandigen Alu</w:t>
      </w:r>
      <w:r w:rsidR="00265F48" w:rsidRPr="006939C6">
        <w:rPr>
          <w:rFonts w:ascii="Calibri" w:eastAsia="Times New Roman" w:hAnsi="Calibri" w:cs="Calibri"/>
          <w:sz w:val="21"/>
          <w:szCs w:val="21"/>
          <w:lang w:eastAsia="de-DE"/>
        </w:rPr>
        <w:t>minium</w:t>
      </w:r>
      <w:r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-Bauteile, </w:t>
      </w:r>
      <w:r w:rsidR="006337D6" w:rsidRPr="006939C6">
        <w:rPr>
          <w:rFonts w:ascii="Calibri" w:eastAsia="Times New Roman" w:hAnsi="Calibri" w:cs="Calibri"/>
          <w:sz w:val="21"/>
          <w:szCs w:val="21"/>
          <w:lang w:eastAsia="de-DE"/>
        </w:rPr>
        <w:t>sie erfüllen di</w:t>
      </w:r>
      <w:r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e hohen </w:t>
      </w:r>
      <w:r w:rsidR="006337D6" w:rsidRPr="006939C6">
        <w:rPr>
          <w:rFonts w:ascii="Calibri" w:eastAsia="Times New Roman" w:hAnsi="Calibri" w:cs="Calibri"/>
          <w:sz w:val="21"/>
          <w:szCs w:val="21"/>
          <w:lang w:eastAsia="de-DE"/>
        </w:rPr>
        <w:t>An</w:t>
      </w:r>
      <w:r w:rsidR="00265F48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forderungen </w:t>
      </w:r>
      <w:r w:rsidR="006337D6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an die </w:t>
      </w:r>
      <w:r w:rsidRPr="006939C6">
        <w:rPr>
          <w:rFonts w:ascii="Calibri" w:eastAsia="Times New Roman" w:hAnsi="Calibri" w:cs="Calibri"/>
          <w:sz w:val="21"/>
          <w:szCs w:val="21"/>
          <w:lang w:eastAsia="de-DE"/>
        </w:rPr>
        <w:t>Präzision</w:t>
      </w:r>
      <w:r w:rsidR="006337D6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 </w:t>
      </w:r>
      <w:r w:rsidR="00265F48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und </w:t>
      </w:r>
      <w:r w:rsidR="00246A06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an </w:t>
      </w:r>
      <w:r w:rsidR="00265F48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die Rundlaufgenauigkeit in allen </w:t>
      </w:r>
      <w:r w:rsidR="00C2633F" w:rsidRPr="006939C6">
        <w:rPr>
          <w:rFonts w:ascii="Calibri" w:eastAsia="Times New Roman" w:hAnsi="Calibri" w:cs="Calibri"/>
          <w:sz w:val="21"/>
          <w:szCs w:val="21"/>
          <w:lang w:eastAsia="de-DE"/>
        </w:rPr>
        <w:t>Prozesss</w:t>
      </w:r>
      <w:r w:rsidR="00265F48" w:rsidRPr="006939C6">
        <w:rPr>
          <w:rFonts w:ascii="Calibri" w:eastAsia="Times New Roman" w:hAnsi="Calibri" w:cs="Calibri"/>
          <w:sz w:val="21"/>
          <w:szCs w:val="21"/>
          <w:lang w:eastAsia="de-DE"/>
        </w:rPr>
        <w:t>tufen der Bearbeitung, und sie unterstützen die zuverlässige</w:t>
      </w:r>
      <w:r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 Späneabfuhr </w:t>
      </w:r>
      <w:r w:rsidR="00265F48" w:rsidRPr="006939C6">
        <w:rPr>
          <w:rFonts w:ascii="Calibri" w:eastAsia="Times New Roman" w:hAnsi="Calibri" w:cs="Calibri"/>
          <w:sz w:val="21"/>
          <w:szCs w:val="21"/>
          <w:lang w:eastAsia="de-DE"/>
        </w:rPr>
        <w:t>während des</w:t>
      </w:r>
      <w:r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 Abdrehen</w:t>
      </w:r>
      <w:r w:rsidR="00265F48" w:rsidRPr="006939C6">
        <w:rPr>
          <w:rFonts w:ascii="Calibri" w:eastAsia="Times New Roman" w:hAnsi="Calibri" w:cs="Calibri"/>
          <w:sz w:val="21"/>
          <w:szCs w:val="21"/>
          <w:lang w:eastAsia="de-DE"/>
        </w:rPr>
        <w:t>s</w:t>
      </w:r>
      <w:r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 (innen und außen)</w:t>
      </w:r>
      <w:r w:rsidR="00265F48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. Zusätzlich punkten </w:t>
      </w:r>
      <w:r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alle drei Spannzeuge mit einem </w:t>
      </w:r>
      <w:r w:rsidR="008F3364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prinzipiell </w:t>
      </w:r>
      <w:r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recht einfachen Aufbau und einem </w:t>
      </w:r>
      <w:r w:rsidR="008F3364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niedrigen </w:t>
      </w:r>
      <w:r w:rsidRPr="006939C6">
        <w:rPr>
          <w:rFonts w:ascii="Calibri" w:eastAsia="Times New Roman" w:hAnsi="Calibri" w:cs="Calibri"/>
          <w:sz w:val="21"/>
          <w:szCs w:val="21"/>
          <w:lang w:eastAsia="de-DE"/>
        </w:rPr>
        <w:t>Eigengewicht</w:t>
      </w:r>
      <w:r w:rsidR="00265F48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. </w:t>
      </w:r>
      <w:r w:rsidRPr="006939C6">
        <w:rPr>
          <w:rFonts w:ascii="Calibri" w:eastAsia="Times New Roman" w:hAnsi="Calibri" w:cs="Calibri"/>
          <w:sz w:val="21"/>
          <w:szCs w:val="21"/>
          <w:lang w:eastAsia="de-DE"/>
        </w:rPr>
        <w:t>Volker Schlautmann betont</w:t>
      </w:r>
      <w:r w:rsidR="00265F48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 deshalb</w:t>
      </w:r>
      <w:r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: „Der Anwender </w:t>
      </w:r>
      <w:r w:rsidR="006E63FD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kann </w:t>
      </w:r>
      <w:r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die Wartung nach einer kurzen Schulung </w:t>
      </w:r>
      <w:r w:rsidR="003F3E98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durch </w:t>
      </w:r>
      <w:r w:rsidR="00841018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unser Team rasch </w:t>
      </w:r>
      <w:r w:rsidRPr="006939C6">
        <w:rPr>
          <w:rFonts w:ascii="Calibri" w:eastAsia="Times New Roman" w:hAnsi="Calibri" w:cs="Calibri"/>
          <w:sz w:val="21"/>
          <w:szCs w:val="21"/>
          <w:lang w:eastAsia="de-DE"/>
        </w:rPr>
        <w:t>selbst übernehmen</w:t>
      </w:r>
      <w:r w:rsidR="00841018" w:rsidRPr="006939C6">
        <w:rPr>
          <w:rFonts w:ascii="Calibri" w:eastAsia="Times New Roman" w:hAnsi="Calibri" w:cs="Calibri"/>
          <w:sz w:val="21"/>
          <w:szCs w:val="21"/>
          <w:lang w:eastAsia="de-DE"/>
        </w:rPr>
        <w:t>,</w:t>
      </w:r>
      <w:r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 </w:t>
      </w:r>
      <w:r w:rsidR="006E63FD" w:rsidRPr="006939C6">
        <w:rPr>
          <w:rFonts w:ascii="Calibri" w:eastAsia="Times New Roman" w:hAnsi="Calibri" w:cs="Calibri"/>
          <w:sz w:val="21"/>
          <w:szCs w:val="21"/>
          <w:lang w:eastAsia="de-DE"/>
        </w:rPr>
        <w:t>und d</w:t>
      </w:r>
      <w:r w:rsidR="00265F48" w:rsidRPr="006939C6">
        <w:rPr>
          <w:rFonts w:ascii="Calibri" w:eastAsia="Times New Roman" w:hAnsi="Calibri" w:cs="Calibri"/>
          <w:sz w:val="21"/>
          <w:szCs w:val="21"/>
          <w:lang w:eastAsia="de-DE"/>
        </w:rPr>
        <w:t>ank ihrer</w:t>
      </w:r>
      <w:r w:rsidR="006E63FD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 Leichtbauweise lassen sich </w:t>
      </w:r>
      <w:r w:rsidR="00075316" w:rsidRPr="006939C6">
        <w:rPr>
          <w:rFonts w:ascii="Calibri" w:eastAsia="Times New Roman" w:hAnsi="Calibri" w:cs="Calibri"/>
          <w:sz w:val="21"/>
          <w:szCs w:val="21"/>
          <w:lang w:eastAsia="de-DE"/>
        </w:rPr>
        <w:t>unsere</w:t>
      </w:r>
      <w:r w:rsidR="006E63FD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 Spannzeuge </w:t>
      </w:r>
      <w:r w:rsidR="003A3404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ohne weiteres </w:t>
      </w:r>
      <w:r w:rsidR="006E63FD" w:rsidRPr="006939C6">
        <w:rPr>
          <w:rFonts w:ascii="Calibri" w:eastAsia="Times New Roman" w:hAnsi="Calibri" w:cs="Calibri"/>
          <w:sz w:val="21"/>
          <w:szCs w:val="21"/>
          <w:lang w:eastAsia="de-DE"/>
        </w:rPr>
        <w:t>auch auf kleineren Bearbeitungsmaschinen mit geringeren Spindeltraglasten einsetzen</w:t>
      </w:r>
      <w:r w:rsidR="007C4E69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.“ Das RINGSPANN-Trio leistet </w:t>
      </w:r>
      <w:r w:rsidR="007C4E69" w:rsidRPr="006939C6">
        <w:rPr>
          <w:rFonts w:ascii="Calibri" w:eastAsia="Times New Roman" w:hAnsi="Calibri" w:cs="Calibri"/>
          <w:sz w:val="21"/>
          <w:szCs w:val="21"/>
          <w:lang w:eastAsia="de-DE"/>
        </w:rPr>
        <w:lastRenderedPageBreak/>
        <w:t xml:space="preserve">also sowohl einen </w:t>
      </w:r>
      <w:r w:rsidR="00075316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direkten </w:t>
      </w:r>
      <w:r w:rsidR="007C4E69" w:rsidRPr="006939C6">
        <w:rPr>
          <w:rFonts w:ascii="Calibri" w:eastAsia="Times New Roman" w:hAnsi="Calibri" w:cs="Calibri"/>
          <w:sz w:val="21"/>
          <w:szCs w:val="21"/>
          <w:lang w:eastAsia="de-DE"/>
        </w:rPr>
        <w:t>Beitrag zur R</w:t>
      </w:r>
      <w:r w:rsidR="006E63FD" w:rsidRPr="006939C6">
        <w:rPr>
          <w:rFonts w:ascii="Calibri" w:eastAsia="Times New Roman" w:hAnsi="Calibri" w:cs="Calibri"/>
          <w:sz w:val="21"/>
          <w:szCs w:val="21"/>
          <w:lang w:eastAsia="de-DE"/>
        </w:rPr>
        <w:t>eduzier</w:t>
      </w:r>
      <w:r w:rsidR="007C4E69" w:rsidRPr="006939C6">
        <w:rPr>
          <w:rFonts w:ascii="Calibri" w:eastAsia="Times New Roman" w:hAnsi="Calibri" w:cs="Calibri"/>
          <w:sz w:val="21"/>
          <w:szCs w:val="21"/>
          <w:lang w:eastAsia="de-DE"/>
        </w:rPr>
        <w:t>ung</w:t>
      </w:r>
      <w:r w:rsidR="006E63FD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 </w:t>
      </w:r>
      <w:r w:rsidR="007C4E69" w:rsidRPr="006939C6">
        <w:rPr>
          <w:rFonts w:ascii="Calibri" w:eastAsia="Times New Roman" w:hAnsi="Calibri" w:cs="Calibri"/>
          <w:sz w:val="21"/>
          <w:szCs w:val="21"/>
          <w:lang w:eastAsia="de-DE"/>
        </w:rPr>
        <w:t>der</w:t>
      </w:r>
      <w:r w:rsidR="006E63FD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 Gesamtinvestition für eine Fertigungsstraße </w:t>
      </w:r>
      <w:r w:rsidR="007C4E69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als auch zur Senkung der </w:t>
      </w:r>
      <w:r w:rsidR="006E63FD" w:rsidRPr="006939C6">
        <w:rPr>
          <w:rFonts w:ascii="Calibri" w:eastAsia="Times New Roman" w:hAnsi="Calibri" w:cs="Calibri"/>
          <w:sz w:val="21"/>
          <w:szCs w:val="21"/>
          <w:lang w:eastAsia="de-DE"/>
        </w:rPr>
        <w:t>Stückkosten.</w:t>
      </w:r>
    </w:p>
    <w:p w14:paraId="2FD4A43D" w14:textId="2042B7EC" w:rsidR="003A3404" w:rsidRPr="006939C6" w:rsidRDefault="003A3404" w:rsidP="00524E0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40" w:line="360" w:lineRule="auto"/>
        <w:jc w:val="both"/>
        <w:rPr>
          <w:rFonts w:ascii="Calibri" w:eastAsia="Times New Roman" w:hAnsi="Calibri" w:cs="Calibri"/>
          <w:b/>
          <w:bCs/>
          <w:sz w:val="21"/>
          <w:szCs w:val="21"/>
          <w:lang w:eastAsia="de-DE"/>
        </w:rPr>
      </w:pPr>
      <w:r w:rsidRPr="006939C6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>Sicher und verzugs</w:t>
      </w:r>
      <w:r w:rsidR="003F3E98" w:rsidRPr="006939C6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>arm</w:t>
      </w:r>
      <w:r w:rsidRPr="006939C6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 xml:space="preserve"> gespannt</w:t>
      </w:r>
    </w:p>
    <w:p w14:paraId="75F841AC" w14:textId="0BDECD12" w:rsidR="00BC7B6F" w:rsidRPr="006939C6" w:rsidRDefault="008F3364" w:rsidP="00524E0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40" w:line="360" w:lineRule="auto"/>
        <w:jc w:val="both"/>
        <w:rPr>
          <w:rFonts w:ascii="Calibri" w:eastAsia="Times New Roman" w:hAnsi="Calibri" w:cs="Calibri"/>
          <w:sz w:val="21"/>
          <w:szCs w:val="21"/>
          <w:lang w:eastAsia="de-DE"/>
        </w:rPr>
      </w:pPr>
      <w:bookmarkStart w:id="1" w:name="_Hlk48201019"/>
      <w:r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Bei den </w:t>
      </w:r>
      <w:r w:rsidR="00062FCF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beiden </w:t>
      </w:r>
      <w:r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Spannzeugen für die </w:t>
      </w:r>
      <w:r w:rsidR="007C4E69" w:rsidRPr="006939C6">
        <w:rPr>
          <w:rFonts w:ascii="Calibri" w:eastAsia="Times New Roman" w:hAnsi="Calibri" w:cs="Calibri"/>
          <w:sz w:val="21"/>
          <w:szCs w:val="21"/>
          <w:lang w:eastAsia="de-DE"/>
        </w:rPr>
        <w:t>Bearbeitung der</w:t>
      </w:r>
      <w:r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 Aluguss-Rohlinge handelt es sich einerseits um einen </w:t>
      </w:r>
      <w:r w:rsidR="00062FCF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pneumatisch-mechanisch bestätigten </w:t>
      </w:r>
      <w:r w:rsidRPr="006939C6">
        <w:rPr>
          <w:rFonts w:ascii="Calibri" w:eastAsia="Times New Roman" w:hAnsi="Calibri" w:cs="Calibri"/>
          <w:sz w:val="21"/>
          <w:szCs w:val="21"/>
          <w:lang w:eastAsia="de-DE"/>
        </w:rPr>
        <w:t>Zweifach-Membran</w:t>
      </w:r>
      <w:r w:rsidR="003A3404" w:rsidRPr="006939C6">
        <w:rPr>
          <w:rFonts w:ascii="Calibri" w:eastAsia="Times New Roman" w:hAnsi="Calibri" w:cs="Calibri"/>
          <w:sz w:val="21"/>
          <w:szCs w:val="21"/>
          <w:lang w:eastAsia="de-DE"/>
        </w:rPr>
        <w:t>s</w:t>
      </w:r>
      <w:r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panndorn </w:t>
      </w:r>
      <w:r w:rsidR="007C4E69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(Außendrehen) </w:t>
      </w:r>
      <w:r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und andererseits um eine </w:t>
      </w:r>
      <w:r w:rsidR="00062FCF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pneumatisch-mechanisch bediente </w:t>
      </w:r>
      <w:r w:rsidRPr="006939C6">
        <w:rPr>
          <w:rFonts w:ascii="Calibri" w:eastAsia="Times New Roman" w:hAnsi="Calibri" w:cs="Calibri"/>
          <w:sz w:val="21"/>
          <w:szCs w:val="21"/>
          <w:lang w:eastAsia="de-DE"/>
        </w:rPr>
        <w:t>Flachfutter-Spannfutter-Kombination</w:t>
      </w:r>
      <w:r w:rsidR="007C4E69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 (Innendrehen)</w:t>
      </w:r>
      <w:r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. Das Spannzeug für die beiden anschließenden Prozessschritte Auswuchten und Rissprüfung ist </w:t>
      </w:r>
      <w:r w:rsidR="003A3404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hingegen </w:t>
      </w:r>
      <w:r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ein </w:t>
      </w:r>
      <w:r w:rsidR="00062FCF" w:rsidRPr="006939C6">
        <w:rPr>
          <w:rFonts w:ascii="Calibri" w:eastAsia="Times New Roman" w:hAnsi="Calibri" w:cs="Calibri"/>
          <w:sz w:val="21"/>
          <w:szCs w:val="21"/>
          <w:lang w:eastAsia="de-DE"/>
        </w:rPr>
        <w:t>mechanisch betätigte</w:t>
      </w:r>
      <w:r w:rsidR="003A3404" w:rsidRPr="006939C6">
        <w:rPr>
          <w:rFonts w:ascii="Calibri" w:eastAsia="Times New Roman" w:hAnsi="Calibri" w:cs="Calibri"/>
          <w:sz w:val="21"/>
          <w:szCs w:val="21"/>
          <w:lang w:eastAsia="de-DE"/>
        </w:rPr>
        <w:t>r</w:t>
      </w:r>
      <w:r w:rsidR="00062FCF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 </w:t>
      </w:r>
      <w:r w:rsidRPr="006939C6">
        <w:rPr>
          <w:rFonts w:ascii="Calibri" w:eastAsia="Times New Roman" w:hAnsi="Calibri" w:cs="Calibri"/>
          <w:sz w:val="21"/>
          <w:szCs w:val="21"/>
          <w:lang w:eastAsia="de-DE"/>
        </w:rPr>
        <w:t>Zweifach-Kegelspanndorn.</w:t>
      </w:r>
      <w:r w:rsidR="00075001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 </w:t>
      </w:r>
      <w:bookmarkEnd w:id="1"/>
      <w:r w:rsidR="00075001" w:rsidRPr="006939C6">
        <w:rPr>
          <w:rFonts w:ascii="Calibri" w:eastAsia="Times New Roman" w:hAnsi="Calibri" w:cs="Calibri"/>
          <w:sz w:val="21"/>
          <w:szCs w:val="21"/>
          <w:lang w:eastAsia="de-DE"/>
        </w:rPr>
        <w:t>Allen drei Systemen gemeinsam ist</w:t>
      </w:r>
      <w:r w:rsidR="00062FCF" w:rsidRPr="006939C6">
        <w:rPr>
          <w:rFonts w:ascii="Calibri" w:eastAsia="Times New Roman" w:hAnsi="Calibri" w:cs="Calibri"/>
          <w:sz w:val="21"/>
          <w:szCs w:val="21"/>
          <w:lang w:eastAsia="de-DE"/>
        </w:rPr>
        <w:t>,</w:t>
      </w:r>
      <w:r w:rsidR="00A943FC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 </w:t>
      </w:r>
      <w:r w:rsidR="00075001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dass sie das </w:t>
      </w:r>
      <w:r w:rsidR="00B87B30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zylindrische </w:t>
      </w:r>
      <w:r w:rsidR="00075001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Werkstück </w:t>
      </w:r>
      <w:r w:rsidR="00B87B30" w:rsidRPr="006939C6">
        <w:rPr>
          <w:rFonts w:ascii="Calibri" w:eastAsia="Times New Roman" w:hAnsi="Calibri" w:cs="Calibri"/>
          <w:sz w:val="21"/>
          <w:szCs w:val="21"/>
          <w:lang w:eastAsia="de-DE"/>
        </w:rPr>
        <w:t>a</w:t>
      </w:r>
      <w:r w:rsidR="00075001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m oberen und unteren </w:t>
      </w:r>
      <w:r w:rsidR="00B87B30" w:rsidRPr="006939C6">
        <w:rPr>
          <w:rFonts w:ascii="Calibri" w:eastAsia="Times New Roman" w:hAnsi="Calibri" w:cs="Calibri"/>
          <w:sz w:val="21"/>
          <w:szCs w:val="21"/>
          <w:lang w:eastAsia="de-DE"/>
        </w:rPr>
        <w:t>Rand</w:t>
      </w:r>
      <w:r w:rsidR="00075001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 – also an beiden Enden – spannen. D</w:t>
      </w:r>
      <w:r w:rsidR="00A943FC" w:rsidRPr="006939C6">
        <w:rPr>
          <w:rFonts w:ascii="Calibri" w:eastAsia="Times New Roman" w:hAnsi="Calibri" w:cs="Calibri"/>
          <w:sz w:val="21"/>
          <w:szCs w:val="21"/>
          <w:lang w:eastAsia="de-DE"/>
        </w:rPr>
        <w:t>er</w:t>
      </w:r>
      <w:r w:rsidR="00075001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 Kraft</w:t>
      </w:r>
      <w:r w:rsidR="00A943FC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schluss </w:t>
      </w:r>
      <w:r w:rsidR="00075001" w:rsidRPr="006939C6">
        <w:rPr>
          <w:rFonts w:ascii="Calibri" w:eastAsia="Times New Roman" w:hAnsi="Calibri" w:cs="Calibri"/>
          <w:sz w:val="21"/>
          <w:szCs w:val="21"/>
          <w:lang w:eastAsia="de-DE"/>
        </w:rPr>
        <w:t>erfolgt dabei mit</w:t>
      </w:r>
      <w:r w:rsidR="00BC0AB4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 </w:t>
      </w:r>
      <w:r w:rsidR="003F3E98" w:rsidRPr="006939C6">
        <w:rPr>
          <w:rFonts w:ascii="Calibri" w:eastAsia="Times New Roman" w:hAnsi="Calibri" w:cs="Calibri"/>
          <w:sz w:val="21"/>
          <w:szCs w:val="21"/>
          <w:lang w:eastAsia="de-DE"/>
        </w:rPr>
        <w:t>zwei</w:t>
      </w:r>
      <w:r w:rsidR="00BC0AB4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 </w:t>
      </w:r>
      <w:r w:rsidR="00075001" w:rsidRPr="006939C6">
        <w:rPr>
          <w:rFonts w:ascii="Calibri" w:eastAsia="Times New Roman" w:hAnsi="Calibri" w:cs="Calibri"/>
          <w:sz w:val="21"/>
          <w:szCs w:val="21"/>
          <w:lang w:eastAsia="de-DE"/>
        </w:rPr>
        <w:t>unabhängig voneinander wirkenden, kreisförmig angeordneten Spannelementen.</w:t>
      </w:r>
      <w:r w:rsidR="003A400A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 Sie gewährleisten, dass der Getriebetopf, dessen Wandstärke während des Abdrehens von </w:t>
      </w:r>
      <w:r w:rsidR="00861853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etwas mehr als </w:t>
      </w:r>
      <w:r w:rsidR="003A400A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4,0 mm auf nur noch 2,2 </w:t>
      </w:r>
      <w:r w:rsidR="00A943FC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mm </w:t>
      </w:r>
      <w:r w:rsidR="004B6348" w:rsidRPr="006939C6">
        <w:rPr>
          <w:rFonts w:ascii="Calibri" w:eastAsia="Times New Roman" w:hAnsi="Calibri" w:cs="Calibri"/>
          <w:sz w:val="21"/>
          <w:szCs w:val="21"/>
          <w:lang w:eastAsia="de-DE"/>
        </w:rPr>
        <w:t>schwindet</w:t>
      </w:r>
      <w:r w:rsidR="00A943FC" w:rsidRPr="006939C6">
        <w:rPr>
          <w:rFonts w:ascii="Calibri" w:eastAsia="Times New Roman" w:hAnsi="Calibri" w:cs="Calibri"/>
          <w:sz w:val="21"/>
          <w:szCs w:val="21"/>
          <w:lang w:eastAsia="de-DE"/>
        </w:rPr>
        <w:t>,</w:t>
      </w:r>
      <w:r w:rsidR="003A400A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 stets sicher und </w:t>
      </w:r>
      <w:r w:rsidR="00DE01E6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– vor allem – </w:t>
      </w:r>
      <w:r w:rsidR="003F3E98" w:rsidRPr="006939C6">
        <w:rPr>
          <w:rFonts w:ascii="Calibri" w:eastAsia="Times New Roman" w:hAnsi="Calibri" w:cs="Calibri"/>
          <w:sz w:val="21"/>
          <w:szCs w:val="21"/>
          <w:lang w:eastAsia="de-DE"/>
        </w:rPr>
        <w:t>stets</w:t>
      </w:r>
      <w:r w:rsidR="00C12CA4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 </w:t>
      </w:r>
      <w:r w:rsidR="003A400A" w:rsidRPr="006939C6">
        <w:rPr>
          <w:rFonts w:ascii="Calibri" w:eastAsia="Times New Roman" w:hAnsi="Calibri" w:cs="Calibri"/>
          <w:sz w:val="21"/>
          <w:szCs w:val="21"/>
          <w:lang w:eastAsia="de-DE"/>
        </w:rPr>
        <w:t>verzugs</w:t>
      </w:r>
      <w:r w:rsidR="003F3E98" w:rsidRPr="006939C6">
        <w:rPr>
          <w:rFonts w:ascii="Calibri" w:eastAsia="Times New Roman" w:hAnsi="Calibri" w:cs="Calibri"/>
          <w:sz w:val="21"/>
          <w:szCs w:val="21"/>
          <w:lang w:eastAsia="de-DE"/>
        </w:rPr>
        <w:t>arm</w:t>
      </w:r>
      <w:r w:rsidR="003A400A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 </w:t>
      </w:r>
      <w:r w:rsidR="00DE01E6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in der Aufspannung </w:t>
      </w:r>
      <w:r w:rsidR="00C12CA4" w:rsidRPr="006939C6">
        <w:rPr>
          <w:rFonts w:ascii="Calibri" w:eastAsia="Times New Roman" w:hAnsi="Calibri" w:cs="Calibri"/>
          <w:sz w:val="21"/>
          <w:szCs w:val="21"/>
          <w:lang w:eastAsia="de-DE"/>
        </w:rPr>
        <w:t>ruht</w:t>
      </w:r>
      <w:r w:rsidR="00A943FC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. </w:t>
      </w:r>
      <w:r w:rsidR="003A400A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Zusätzliche </w:t>
      </w:r>
      <w:r w:rsidR="00B26E9F" w:rsidRPr="006939C6">
        <w:rPr>
          <w:rFonts w:ascii="Calibri" w:eastAsia="Times New Roman" w:hAnsi="Calibri" w:cs="Calibri"/>
          <w:sz w:val="21"/>
          <w:szCs w:val="21"/>
          <w:lang w:eastAsia="de-DE"/>
        </w:rPr>
        <w:t>Schwingungsd</w:t>
      </w:r>
      <w:r w:rsidR="003A400A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ämpfer verhindern zudem, dass der </w:t>
      </w:r>
      <w:r w:rsidR="00DE01E6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rotierende </w:t>
      </w:r>
      <w:r w:rsidR="003A400A" w:rsidRPr="006939C6">
        <w:rPr>
          <w:rFonts w:ascii="Calibri" w:eastAsia="Times New Roman" w:hAnsi="Calibri" w:cs="Calibri"/>
          <w:sz w:val="21"/>
          <w:szCs w:val="21"/>
          <w:lang w:eastAsia="de-DE"/>
        </w:rPr>
        <w:t>Getriebetopf während de</w:t>
      </w:r>
      <w:r w:rsidR="00DE01E6" w:rsidRPr="006939C6">
        <w:rPr>
          <w:rFonts w:ascii="Calibri" w:eastAsia="Times New Roman" w:hAnsi="Calibri" w:cs="Calibri"/>
          <w:sz w:val="21"/>
          <w:szCs w:val="21"/>
          <w:lang w:eastAsia="de-DE"/>
        </w:rPr>
        <w:t>r Bearbeitung s</w:t>
      </w:r>
      <w:r w:rsidR="003A400A" w:rsidRPr="006939C6">
        <w:rPr>
          <w:rFonts w:ascii="Calibri" w:eastAsia="Times New Roman" w:hAnsi="Calibri" w:cs="Calibri"/>
          <w:sz w:val="21"/>
          <w:szCs w:val="21"/>
          <w:lang w:eastAsia="de-DE"/>
        </w:rPr>
        <w:t>einer von zahlreichen Bohrungen unterbrochenen Flächen in Vibration geraten kann.</w:t>
      </w:r>
      <w:r w:rsidR="004B6348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 Im Zusammenspiel mit der offenen Bauweise der Spannsysteme von RINGSPANN unterstützen diese Bohrungen die geschmeidige Abfuhr der </w:t>
      </w:r>
      <w:r w:rsidR="00062FCF" w:rsidRPr="006939C6">
        <w:rPr>
          <w:rFonts w:ascii="Calibri" w:eastAsia="Times New Roman" w:hAnsi="Calibri" w:cs="Calibri"/>
          <w:sz w:val="21"/>
          <w:szCs w:val="21"/>
          <w:lang w:eastAsia="de-DE"/>
        </w:rPr>
        <w:t>feinen Aluminiums</w:t>
      </w:r>
      <w:r w:rsidR="004B6348" w:rsidRPr="006939C6">
        <w:rPr>
          <w:rFonts w:ascii="Calibri" w:eastAsia="Times New Roman" w:hAnsi="Calibri" w:cs="Calibri"/>
          <w:sz w:val="21"/>
          <w:szCs w:val="21"/>
          <w:lang w:eastAsia="de-DE"/>
        </w:rPr>
        <w:t>päne.</w:t>
      </w:r>
    </w:p>
    <w:p w14:paraId="4B6990BE" w14:textId="10A28B25" w:rsidR="00092998" w:rsidRPr="006939C6" w:rsidRDefault="00F92DA0" w:rsidP="00524E0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40" w:line="360" w:lineRule="auto"/>
        <w:jc w:val="both"/>
        <w:rPr>
          <w:rFonts w:ascii="Calibri" w:eastAsia="Times New Roman" w:hAnsi="Calibri" w:cs="Calibri"/>
          <w:b/>
          <w:bCs/>
          <w:sz w:val="21"/>
          <w:szCs w:val="21"/>
          <w:lang w:eastAsia="de-DE"/>
        </w:rPr>
      </w:pPr>
      <w:r w:rsidRPr="006939C6">
        <w:rPr>
          <w:rFonts w:ascii="Calibri" w:eastAsia="Times New Roman" w:hAnsi="Calibri" w:cs="Calibri"/>
          <w:b/>
          <w:bCs/>
          <w:sz w:val="21"/>
          <w:szCs w:val="21"/>
          <w:lang w:eastAsia="de-DE"/>
        </w:rPr>
        <w:t>Ausgelegt für lange Standzeiten</w:t>
      </w:r>
    </w:p>
    <w:p w14:paraId="2DCC8D21" w14:textId="7925C9BD" w:rsidR="005F09AA" w:rsidRPr="006939C6" w:rsidRDefault="00062FCF" w:rsidP="005F09A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40" w:line="360" w:lineRule="auto"/>
        <w:jc w:val="both"/>
        <w:rPr>
          <w:rFonts w:ascii="Calibri" w:eastAsia="Times New Roman" w:hAnsi="Calibri" w:cs="Calibri"/>
          <w:iCs/>
          <w:sz w:val="21"/>
          <w:szCs w:val="21"/>
          <w:lang w:eastAsia="de-DE"/>
        </w:rPr>
      </w:pPr>
      <w:bookmarkStart w:id="2" w:name="_Hlk48202227"/>
      <w:r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Alle drei RINGSPANN-Spannsysteme für die Bearbeitung und Qualitätssicherung der Getriebetöpfe aus Aluminium-Druckguss verfügen über eine Rundlaufgenauigkeit von </w:t>
      </w:r>
      <w:r w:rsidR="0032416D">
        <w:rPr>
          <w:rFonts w:ascii="Calibri" w:eastAsia="Times New Roman" w:hAnsi="Calibri" w:cs="Calibri"/>
          <w:sz w:val="21"/>
          <w:szCs w:val="21"/>
          <w:lang w:eastAsia="de-DE"/>
        </w:rPr>
        <w:t>≤</w:t>
      </w:r>
      <w:r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 40 µm und sind ausgelegt für </w:t>
      </w:r>
      <w:r w:rsidR="00C12CA4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sehr </w:t>
      </w:r>
      <w:r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lange Standzeiten. </w:t>
      </w:r>
      <w:r w:rsidR="00B6446E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Sie bewähren sich derzeit in mehreren Großserien-Projekten mit Losgrößen im Mehr-Millionen-Bereich und sind sowohl in europäischen als auch in US-amerikanischen Fertigungslinien im Einsatz. </w:t>
      </w:r>
      <w:bookmarkEnd w:id="2"/>
      <w:r w:rsidR="00B6446E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Ihre kundenorientierte und produktspezifische Auslegung und Konfiguration unterstreicht einmal mehr die hohe Kompetenz der RINGSPANN-Ingenieure auf dem Gebiet der Spannsysteme für den Einsatz in </w:t>
      </w:r>
      <w:r w:rsidR="003F3E98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den Großserien-Produktionen von </w:t>
      </w:r>
      <w:r w:rsidR="00B6446E" w:rsidRPr="006939C6">
        <w:rPr>
          <w:rFonts w:ascii="Calibri" w:eastAsia="Times New Roman" w:hAnsi="Calibri" w:cs="Calibri"/>
          <w:sz w:val="21"/>
          <w:szCs w:val="21"/>
          <w:lang w:eastAsia="de-DE"/>
        </w:rPr>
        <w:t>Getriebebau, Fluidtechnik und Verzahnungstechnik.</w:t>
      </w:r>
      <w:r w:rsidR="001C1822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 „Immer wenn </w:t>
      </w:r>
      <w:r w:rsidR="00D740D4" w:rsidRPr="006939C6">
        <w:rPr>
          <w:rFonts w:ascii="Calibri" w:eastAsia="Times New Roman" w:hAnsi="Calibri" w:cs="Calibri"/>
          <w:sz w:val="21"/>
          <w:szCs w:val="21"/>
          <w:lang w:eastAsia="de-DE"/>
        </w:rPr>
        <w:t>r</w:t>
      </w:r>
      <w:r w:rsidR="001C1822" w:rsidRPr="006939C6">
        <w:rPr>
          <w:rFonts w:ascii="Calibri" w:eastAsia="Times New Roman" w:hAnsi="Calibri" w:cs="Calibri"/>
          <w:sz w:val="21"/>
          <w:szCs w:val="21"/>
          <w:lang w:eastAsia="de-DE"/>
        </w:rPr>
        <w:t>unde</w:t>
      </w:r>
      <w:r w:rsidR="00D740D4" w:rsidRPr="006939C6">
        <w:rPr>
          <w:rFonts w:ascii="Calibri" w:eastAsia="Times New Roman" w:hAnsi="Calibri" w:cs="Calibri"/>
          <w:sz w:val="21"/>
          <w:szCs w:val="21"/>
          <w:lang w:eastAsia="de-DE"/>
        </w:rPr>
        <w:t>, zylindrische und rotationssymmetrische Werkstücke mit minimalen Toleranzen spangebend bearbeitet werden sollen, sind wir mit unserem spanntechnischen Knowhow</w:t>
      </w:r>
      <w:r w:rsidR="008E072E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 </w:t>
      </w:r>
      <w:r w:rsidR="00D740D4" w:rsidRPr="006939C6">
        <w:rPr>
          <w:rFonts w:ascii="Calibri" w:eastAsia="Times New Roman" w:hAnsi="Calibri" w:cs="Calibri"/>
          <w:sz w:val="21"/>
          <w:szCs w:val="21"/>
          <w:lang w:eastAsia="de-DE"/>
        </w:rPr>
        <w:t>an der richtigen Stelle. Dank unserer über 7</w:t>
      </w:r>
      <w:r w:rsidR="0032416D">
        <w:rPr>
          <w:rFonts w:ascii="Calibri" w:eastAsia="Times New Roman" w:hAnsi="Calibri" w:cs="Calibri"/>
          <w:sz w:val="21"/>
          <w:szCs w:val="21"/>
          <w:lang w:eastAsia="de-DE"/>
        </w:rPr>
        <w:t>5</w:t>
      </w:r>
      <w:r w:rsidR="0009360A" w:rsidRPr="006939C6">
        <w:rPr>
          <w:rFonts w:ascii="Calibri" w:eastAsia="Times New Roman" w:hAnsi="Calibri" w:cs="Calibri"/>
          <w:sz w:val="21"/>
          <w:szCs w:val="21"/>
          <w:lang w:eastAsia="de-DE"/>
        </w:rPr>
        <w:t>-jä</w:t>
      </w:r>
      <w:r w:rsidR="00D740D4" w:rsidRPr="006939C6">
        <w:rPr>
          <w:rFonts w:ascii="Calibri" w:eastAsia="Times New Roman" w:hAnsi="Calibri" w:cs="Calibri"/>
          <w:sz w:val="21"/>
          <w:szCs w:val="21"/>
          <w:lang w:eastAsia="de-DE"/>
        </w:rPr>
        <w:t>hr</w:t>
      </w:r>
      <w:r w:rsidR="0009360A" w:rsidRPr="006939C6">
        <w:rPr>
          <w:rFonts w:ascii="Calibri" w:eastAsia="Times New Roman" w:hAnsi="Calibri" w:cs="Calibri"/>
          <w:sz w:val="21"/>
          <w:szCs w:val="21"/>
          <w:lang w:eastAsia="de-DE"/>
        </w:rPr>
        <w:t>ig</w:t>
      </w:r>
      <w:r w:rsidR="003F3E98" w:rsidRPr="006939C6">
        <w:rPr>
          <w:rFonts w:ascii="Calibri" w:eastAsia="Times New Roman" w:hAnsi="Calibri" w:cs="Calibri"/>
          <w:sz w:val="21"/>
          <w:szCs w:val="21"/>
          <w:lang w:eastAsia="de-DE"/>
        </w:rPr>
        <w:t>e</w:t>
      </w:r>
      <w:r w:rsidR="0009360A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n </w:t>
      </w:r>
      <w:r w:rsidR="00D740D4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Erfahrung auf diesem Gebiet können wir selbst für völlig neue Spannsituationen oder besondere Bedingungen – wie etwa </w:t>
      </w:r>
      <w:r w:rsidR="00AD3152" w:rsidRPr="006939C6">
        <w:rPr>
          <w:rFonts w:ascii="Calibri" w:eastAsia="Times New Roman" w:hAnsi="Calibri" w:cs="Calibri"/>
          <w:sz w:val="21"/>
          <w:szCs w:val="21"/>
          <w:lang w:eastAsia="de-DE"/>
        </w:rPr>
        <w:t>im Fall der beschriebenen dünnwandigen Druckgussteile –hochwertige Spannsysteme realisieren</w:t>
      </w:r>
      <w:r w:rsidR="0009360A" w:rsidRPr="006939C6">
        <w:rPr>
          <w:rFonts w:ascii="Calibri" w:eastAsia="Times New Roman" w:hAnsi="Calibri" w:cs="Calibri"/>
          <w:sz w:val="21"/>
          <w:szCs w:val="21"/>
          <w:lang w:eastAsia="de-DE"/>
        </w:rPr>
        <w:t>, die über lange Zeit zuverlässig ihre Aufgabe erfüllen</w:t>
      </w:r>
      <w:r w:rsidR="003F3E98" w:rsidRPr="006939C6">
        <w:rPr>
          <w:rFonts w:ascii="Calibri" w:eastAsia="Times New Roman" w:hAnsi="Calibri" w:cs="Calibri"/>
          <w:sz w:val="21"/>
          <w:szCs w:val="21"/>
          <w:lang w:eastAsia="de-DE"/>
        </w:rPr>
        <w:t>. Und falls unser breit gefächertes Programm an Standard-Präzisions-Spannzeugen die gestellte Aufgabe einmal nicht abdeckt, setzen wir uns das Ziel, ausgehend von einer Sonderlösung ein neues Standard-Spannzeug zu entwickeln</w:t>
      </w:r>
      <w:r w:rsidR="00AD3152" w:rsidRPr="006939C6">
        <w:rPr>
          <w:rFonts w:ascii="Calibri" w:eastAsia="Times New Roman" w:hAnsi="Calibri" w:cs="Calibri"/>
          <w:sz w:val="21"/>
          <w:szCs w:val="21"/>
          <w:lang w:eastAsia="de-DE"/>
        </w:rPr>
        <w:t xml:space="preserve">“, sagt RINGSPANN-Experte Volker Schlautmann. </w:t>
      </w:r>
      <w:proofErr w:type="spellStart"/>
      <w:r w:rsidR="005F09AA" w:rsidRPr="006939C6">
        <w:rPr>
          <w:rFonts w:ascii="Calibri" w:eastAsia="Times New Roman" w:hAnsi="Calibri" w:cs="Calibri"/>
          <w:i/>
          <w:iCs/>
          <w:sz w:val="21"/>
          <w:szCs w:val="21"/>
          <w:lang w:eastAsia="de-DE"/>
        </w:rPr>
        <w:t>ms</w:t>
      </w:r>
      <w:proofErr w:type="spellEnd"/>
    </w:p>
    <w:p w14:paraId="1B4F0714" w14:textId="1926D33C" w:rsidR="005F09AA" w:rsidRPr="006939C6" w:rsidRDefault="002C0D2C" w:rsidP="005F09AA">
      <w:pPr>
        <w:spacing w:after="0" w:line="360" w:lineRule="auto"/>
        <w:jc w:val="both"/>
        <w:rPr>
          <w:rFonts w:ascii="Calibri" w:eastAsia="Times New Roman" w:hAnsi="Calibri" w:cs="Calibri"/>
          <w:i/>
          <w:sz w:val="16"/>
          <w:szCs w:val="20"/>
          <w:lang w:eastAsia="de-DE"/>
        </w:rPr>
      </w:pPr>
      <w:bookmarkStart w:id="3" w:name="_Hlk32474921"/>
      <w:r w:rsidRPr="006939C6">
        <w:rPr>
          <w:rFonts w:ascii="Calibri" w:eastAsia="Times New Roman" w:hAnsi="Calibri" w:cs="Calibri"/>
          <w:i/>
          <w:sz w:val="16"/>
          <w:szCs w:val="20"/>
          <w:lang w:eastAsia="de-DE"/>
        </w:rPr>
        <w:lastRenderedPageBreak/>
        <w:t>6</w:t>
      </w:r>
      <w:r w:rsidR="00AF264F">
        <w:rPr>
          <w:rFonts w:ascii="Calibri" w:eastAsia="Times New Roman" w:hAnsi="Calibri" w:cs="Calibri"/>
          <w:i/>
          <w:sz w:val="16"/>
          <w:szCs w:val="20"/>
          <w:lang w:eastAsia="de-DE"/>
        </w:rPr>
        <w:t>49</w:t>
      </w:r>
      <w:r w:rsidR="005F09AA" w:rsidRPr="006939C6">
        <w:rPr>
          <w:rFonts w:ascii="Calibri" w:eastAsia="Times New Roman" w:hAnsi="Calibri" w:cs="Calibri"/>
          <w:i/>
          <w:sz w:val="16"/>
          <w:szCs w:val="20"/>
          <w:lang w:eastAsia="de-DE"/>
        </w:rPr>
        <w:t xml:space="preserve"> Wörter mit </w:t>
      </w:r>
      <w:r w:rsidRPr="006939C6">
        <w:rPr>
          <w:rFonts w:ascii="Calibri" w:eastAsia="Times New Roman" w:hAnsi="Calibri" w:cs="Calibri"/>
          <w:i/>
          <w:sz w:val="16"/>
          <w:szCs w:val="20"/>
          <w:lang w:eastAsia="de-DE"/>
        </w:rPr>
        <w:t>5</w:t>
      </w:r>
      <w:r w:rsidR="008C7830" w:rsidRPr="006939C6">
        <w:rPr>
          <w:rFonts w:ascii="Calibri" w:eastAsia="Times New Roman" w:hAnsi="Calibri" w:cs="Calibri"/>
          <w:i/>
          <w:sz w:val="16"/>
          <w:szCs w:val="20"/>
          <w:lang w:eastAsia="de-DE"/>
        </w:rPr>
        <w:t>.</w:t>
      </w:r>
      <w:r w:rsidRPr="006939C6">
        <w:rPr>
          <w:rFonts w:ascii="Calibri" w:eastAsia="Times New Roman" w:hAnsi="Calibri" w:cs="Calibri"/>
          <w:i/>
          <w:sz w:val="16"/>
          <w:szCs w:val="20"/>
          <w:lang w:eastAsia="de-DE"/>
        </w:rPr>
        <w:t>3</w:t>
      </w:r>
      <w:r w:rsidR="00AF264F">
        <w:rPr>
          <w:rFonts w:ascii="Calibri" w:eastAsia="Times New Roman" w:hAnsi="Calibri" w:cs="Calibri"/>
          <w:i/>
          <w:sz w:val="16"/>
          <w:szCs w:val="20"/>
          <w:lang w:eastAsia="de-DE"/>
        </w:rPr>
        <w:t>6</w:t>
      </w:r>
      <w:r w:rsidR="006B14AC" w:rsidRPr="006939C6">
        <w:rPr>
          <w:rFonts w:ascii="Calibri" w:eastAsia="Times New Roman" w:hAnsi="Calibri" w:cs="Calibri"/>
          <w:i/>
          <w:sz w:val="16"/>
          <w:szCs w:val="20"/>
          <w:lang w:eastAsia="de-DE"/>
        </w:rPr>
        <w:t>4</w:t>
      </w:r>
      <w:r w:rsidR="005F09AA" w:rsidRPr="006939C6">
        <w:rPr>
          <w:rFonts w:ascii="Calibri" w:eastAsia="Times New Roman" w:hAnsi="Calibri" w:cs="Calibri"/>
          <w:i/>
          <w:sz w:val="16"/>
          <w:szCs w:val="20"/>
          <w:lang w:eastAsia="de-DE"/>
        </w:rPr>
        <w:t xml:space="preserve"> Zeichen (inkl. Leerzeichen)</w:t>
      </w:r>
      <w:r w:rsidR="005F09AA" w:rsidRPr="006939C6">
        <w:rPr>
          <w:rFonts w:cs="Times New Roman"/>
          <w:i/>
          <w:sz w:val="16"/>
          <w:szCs w:val="16"/>
        </w:rPr>
        <w:t xml:space="preserve"> </w:t>
      </w:r>
      <w:r w:rsidR="005F09AA" w:rsidRPr="006939C6">
        <w:rPr>
          <w:rFonts w:cs="Times New Roman"/>
          <w:i/>
          <w:sz w:val="16"/>
          <w:szCs w:val="16"/>
        </w:rPr>
        <w:tab/>
      </w:r>
      <w:bookmarkEnd w:id="3"/>
      <w:r w:rsidR="005F09AA" w:rsidRPr="006939C6">
        <w:rPr>
          <w:rFonts w:cs="Times New Roman"/>
          <w:i/>
          <w:sz w:val="16"/>
          <w:szCs w:val="16"/>
        </w:rPr>
        <w:tab/>
        <w:t xml:space="preserve">          Autor: Mika Strandthaler, </w:t>
      </w:r>
      <w:proofErr w:type="spellStart"/>
      <w:r w:rsidR="005F09AA" w:rsidRPr="006939C6">
        <w:rPr>
          <w:rFonts w:cs="Times New Roman"/>
          <w:i/>
          <w:sz w:val="16"/>
          <w:szCs w:val="16"/>
        </w:rPr>
        <w:t>Freier</w:t>
      </w:r>
      <w:proofErr w:type="spellEnd"/>
      <w:r w:rsidR="005F09AA" w:rsidRPr="006939C6">
        <w:rPr>
          <w:rFonts w:cs="Times New Roman"/>
          <w:i/>
          <w:sz w:val="16"/>
          <w:szCs w:val="16"/>
        </w:rPr>
        <w:t xml:space="preserve"> Fachjournalist, Darmstadt</w:t>
      </w:r>
    </w:p>
    <w:p w14:paraId="4D4CE0FC" w14:textId="77777777" w:rsidR="00F038B0" w:rsidRPr="006939C6" w:rsidRDefault="00F038B0" w:rsidP="005F09AA">
      <w:pPr>
        <w:spacing w:after="0" w:line="360" w:lineRule="auto"/>
        <w:jc w:val="both"/>
        <w:rPr>
          <w:rFonts w:ascii="Calibri" w:eastAsia="Times New Roman" w:hAnsi="Calibri" w:cs="Calibri"/>
          <w:b/>
          <w:i/>
          <w:sz w:val="21"/>
          <w:szCs w:val="21"/>
          <w:lang w:eastAsia="de-DE"/>
        </w:rPr>
      </w:pPr>
    </w:p>
    <w:p w14:paraId="47DC440C" w14:textId="63263F07" w:rsidR="005F09AA" w:rsidRPr="006939C6" w:rsidRDefault="005F09AA" w:rsidP="005F09AA">
      <w:pPr>
        <w:spacing w:after="0" w:line="360" w:lineRule="auto"/>
        <w:jc w:val="both"/>
        <w:rPr>
          <w:rFonts w:ascii="Calibri" w:eastAsia="Times New Roman" w:hAnsi="Calibri" w:cs="Calibri"/>
          <w:b/>
          <w:sz w:val="21"/>
          <w:szCs w:val="21"/>
          <w:lang w:eastAsia="de-DE"/>
        </w:rPr>
      </w:pPr>
      <w:r w:rsidRPr="006939C6">
        <w:rPr>
          <w:rFonts w:ascii="Calibri" w:eastAsia="Times New Roman" w:hAnsi="Calibri" w:cs="Calibri"/>
          <w:b/>
          <w:i/>
          <w:sz w:val="21"/>
          <w:szCs w:val="21"/>
          <w:lang w:eastAsia="de-DE"/>
        </w:rPr>
        <w:t xml:space="preserve">Hinweis für die Redaktion: </w:t>
      </w:r>
      <w:r w:rsidRPr="006939C6">
        <w:rPr>
          <w:rFonts w:ascii="Calibri" w:eastAsia="Times New Roman" w:hAnsi="Calibri" w:cs="Calibri"/>
          <w:b/>
          <w:sz w:val="21"/>
          <w:szCs w:val="21"/>
          <w:lang w:eastAsia="de-DE"/>
        </w:rPr>
        <w:t>Text und Bilder stehen Ihnen unter www.pr-box.de zur Verfügung!</w:t>
      </w:r>
    </w:p>
    <w:p w14:paraId="58EE1449" w14:textId="77777777" w:rsidR="005A7555" w:rsidRPr="006939C6" w:rsidRDefault="005A7555" w:rsidP="005F09AA">
      <w:pPr>
        <w:spacing w:after="240" w:line="240" w:lineRule="auto"/>
        <w:jc w:val="both"/>
        <w:rPr>
          <w:rFonts w:ascii="Calibri" w:eastAsia="Times New Roman" w:hAnsi="Calibri" w:cs="Calibri"/>
          <w:iCs/>
          <w:sz w:val="16"/>
          <w:szCs w:val="16"/>
          <w:lang w:eastAsia="de-DE"/>
        </w:rPr>
      </w:pPr>
    </w:p>
    <w:p w14:paraId="101DC640" w14:textId="624EE969" w:rsidR="005F09AA" w:rsidRPr="0074094C" w:rsidRDefault="005F09AA" w:rsidP="005F09AA">
      <w:pPr>
        <w:spacing w:after="240" w:line="240" w:lineRule="auto"/>
        <w:jc w:val="both"/>
        <w:rPr>
          <w:rFonts w:ascii="Calibri" w:eastAsia="Times New Roman" w:hAnsi="Calibri" w:cs="Calibri"/>
          <w:i/>
          <w:sz w:val="21"/>
          <w:szCs w:val="21"/>
          <w:u w:val="single"/>
          <w:lang w:eastAsia="de-DE"/>
        </w:rPr>
      </w:pPr>
      <w:r w:rsidRPr="0074094C">
        <w:rPr>
          <w:rFonts w:ascii="Calibri" w:eastAsia="Times New Roman" w:hAnsi="Calibri" w:cs="Calibri"/>
          <w:i/>
          <w:sz w:val="21"/>
          <w:szCs w:val="21"/>
          <w:u w:val="single"/>
          <w:lang w:eastAsia="de-DE"/>
        </w:rPr>
        <w:t>Bildlegenden (</w:t>
      </w:r>
      <w:r w:rsidR="00A25243" w:rsidRPr="0074094C">
        <w:rPr>
          <w:rFonts w:ascii="Calibri" w:eastAsia="Times New Roman" w:hAnsi="Calibri" w:cs="Calibri"/>
          <w:i/>
          <w:sz w:val="21"/>
          <w:szCs w:val="21"/>
          <w:u w:val="single"/>
          <w:lang w:eastAsia="de-DE"/>
        </w:rPr>
        <w:t>5</w:t>
      </w:r>
      <w:r w:rsidRPr="0074094C">
        <w:rPr>
          <w:rFonts w:ascii="Calibri" w:eastAsia="Times New Roman" w:hAnsi="Calibri" w:cs="Calibri"/>
          <w:i/>
          <w:sz w:val="21"/>
          <w:szCs w:val="21"/>
          <w:u w:val="single"/>
          <w:lang w:eastAsia="de-DE"/>
        </w:rPr>
        <w:t xml:space="preserve"> Motive)</w:t>
      </w:r>
    </w:p>
    <w:p w14:paraId="635585AA" w14:textId="517CDAB1" w:rsidR="004C3BBF" w:rsidRPr="0074094C" w:rsidRDefault="004C3BBF" w:rsidP="004C3BB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40" w:line="240" w:lineRule="auto"/>
        <w:jc w:val="both"/>
        <w:rPr>
          <w:rFonts w:ascii="Calibri" w:eastAsia="Times New Roman" w:hAnsi="Calibri" w:cs="Calibri"/>
          <w:bCs/>
          <w:sz w:val="21"/>
          <w:szCs w:val="21"/>
          <w:lang w:eastAsia="de-DE"/>
        </w:rPr>
      </w:pPr>
      <w:r w:rsidRPr="0074094C">
        <w:rPr>
          <w:rFonts w:ascii="Calibri" w:eastAsia="Times New Roman" w:hAnsi="Calibri" w:cs="Calibri"/>
          <w:i/>
          <w:sz w:val="21"/>
          <w:szCs w:val="21"/>
          <w:lang w:eastAsia="de-DE"/>
        </w:rPr>
        <w:t>Bild</w:t>
      </w:r>
      <w:r w:rsidR="009958F5" w:rsidRPr="0074094C">
        <w:rPr>
          <w:rFonts w:ascii="Calibri" w:eastAsia="Times New Roman" w:hAnsi="Calibri" w:cs="Calibri"/>
          <w:i/>
          <w:sz w:val="21"/>
          <w:szCs w:val="21"/>
          <w:lang w:eastAsia="de-DE"/>
        </w:rPr>
        <w:t xml:space="preserve"> </w:t>
      </w:r>
      <w:r w:rsidRPr="0074094C">
        <w:rPr>
          <w:rFonts w:ascii="Calibri" w:eastAsia="Times New Roman" w:hAnsi="Calibri" w:cs="Calibri"/>
          <w:i/>
          <w:sz w:val="21"/>
          <w:szCs w:val="21"/>
          <w:lang w:eastAsia="de-DE"/>
        </w:rPr>
        <w:t>1:</w:t>
      </w:r>
      <w:r w:rsidR="009958F5" w:rsidRPr="0074094C">
        <w:rPr>
          <w:rFonts w:ascii="Calibri" w:eastAsia="Times New Roman" w:hAnsi="Calibri" w:cs="Calibri"/>
          <w:i/>
          <w:sz w:val="21"/>
          <w:szCs w:val="21"/>
          <w:lang w:eastAsia="de-DE"/>
        </w:rPr>
        <w:t xml:space="preserve"> </w:t>
      </w:r>
      <w:bookmarkStart w:id="4" w:name="_Hlk48201196"/>
      <w:r w:rsidR="00A25243" w:rsidRPr="0074094C">
        <w:rPr>
          <w:rFonts w:ascii="Calibri" w:eastAsia="Times New Roman" w:hAnsi="Calibri" w:cs="Calibri"/>
          <w:iCs/>
          <w:sz w:val="21"/>
          <w:szCs w:val="21"/>
          <w:lang w:eastAsia="de-DE"/>
        </w:rPr>
        <w:t>Für die Außen- und Innenzerspanung, das Auswuchten und die Rissprüfung sensibler Aluminium-Getriebetöpfe</w:t>
      </w:r>
      <w:bookmarkEnd w:id="4"/>
      <w:r w:rsidR="00A25243" w:rsidRPr="0074094C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realisierte RINGSPANN ein spanntechnisches Trio, das sich in der Großserien-Fertigung binnen kurzem als Semi-Standard etabliert hat. Das Bild zeigt das Spannzeug OP20 zum Innendrehen des </w:t>
      </w:r>
      <w:r w:rsidR="00A35EB3" w:rsidRPr="0074094C">
        <w:rPr>
          <w:rFonts w:ascii="Calibri" w:eastAsia="Times New Roman" w:hAnsi="Calibri" w:cs="Calibri"/>
          <w:iCs/>
          <w:sz w:val="21"/>
          <w:szCs w:val="21"/>
          <w:lang w:eastAsia="de-DE"/>
        </w:rPr>
        <w:t>eingespannten Werkstücks.</w:t>
      </w:r>
      <w:r w:rsidR="00A25243" w:rsidRPr="0074094C">
        <w:rPr>
          <w:rFonts w:ascii="Calibri" w:eastAsia="Times New Roman" w:hAnsi="Calibri" w:cs="Calibri"/>
          <w:i/>
          <w:sz w:val="21"/>
          <w:szCs w:val="21"/>
          <w:lang w:eastAsia="de-DE"/>
        </w:rPr>
        <w:t xml:space="preserve"> </w:t>
      </w:r>
      <w:bookmarkStart w:id="5" w:name="_Hlk48202072"/>
      <w:r w:rsidRPr="0074094C">
        <w:rPr>
          <w:rFonts w:ascii="Calibri" w:eastAsia="Times New Roman" w:hAnsi="Calibri" w:cs="Calibri"/>
          <w:bCs/>
          <w:i/>
          <w:iCs/>
          <w:sz w:val="18"/>
          <w:szCs w:val="18"/>
          <w:lang w:eastAsia="de-DE"/>
        </w:rPr>
        <w:t>(Bild: Ringspann)</w:t>
      </w:r>
      <w:bookmarkEnd w:id="5"/>
    </w:p>
    <w:p w14:paraId="574C7267" w14:textId="61575E8D" w:rsidR="00A35EB3" w:rsidRPr="0074094C" w:rsidRDefault="005F09AA" w:rsidP="005F09AA">
      <w:pPr>
        <w:spacing w:after="240" w:line="240" w:lineRule="auto"/>
        <w:jc w:val="both"/>
        <w:rPr>
          <w:rFonts w:ascii="Calibri" w:eastAsia="Times New Roman" w:hAnsi="Calibri" w:cs="Calibri"/>
          <w:sz w:val="21"/>
          <w:szCs w:val="21"/>
          <w:lang w:eastAsia="de-DE"/>
        </w:rPr>
      </w:pPr>
      <w:r w:rsidRPr="0074094C">
        <w:rPr>
          <w:rFonts w:ascii="Calibri" w:eastAsia="Times New Roman" w:hAnsi="Calibri" w:cs="Calibri"/>
          <w:i/>
          <w:sz w:val="21"/>
          <w:szCs w:val="21"/>
          <w:lang w:eastAsia="de-DE"/>
        </w:rPr>
        <w:t xml:space="preserve">Bild </w:t>
      </w:r>
      <w:r w:rsidR="004C3BBF" w:rsidRPr="0074094C">
        <w:rPr>
          <w:rFonts w:ascii="Calibri" w:eastAsia="Times New Roman" w:hAnsi="Calibri" w:cs="Calibri"/>
          <w:i/>
          <w:sz w:val="21"/>
          <w:szCs w:val="21"/>
          <w:lang w:eastAsia="de-DE"/>
        </w:rPr>
        <w:t>2</w:t>
      </w:r>
      <w:r w:rsidRPr="0074094C">
        <w:rPr>
          <w:rFonts w:ascii="Calibri" w:eastAsia="Times New Roman" w:hAnsi="Calibri" w:cs="Calibri"/>
          <w:i/>
          <w:sz w:val="21"/>
          <w:szCs w:val="21"/>
          <w:lang w:eastAsia="de-DE"/>
        </w:rPr>
        <w:t>:</w:t>
      </w:r>
      <w:r w:rsidRPr="0074094C">
        <w:rPr>
          <w:rFonts w:ascii="Calibri" w:eastAsia="Times New Roman" w:hAnsi="Calibri" w:cs="Calibri"/>
          <w:sz w:val="21"/>
          <w:szCs w:val="21"/>
          <w:lang w:eastAsia="de-DE"/>
        </w:rPr>
        <w:t xml:space="preserve"> </w:t>
      </w:r>
      <w:r w:rsidR="00A35EB3" w:rsidRPr="0074094C">
        <w:rPr>
          <w:rFonts w:ascii="Calibri" w:eastAsia="Times New Roman" w:hAnsi="Calibri" w:cs="Calibri"/>
          <w:sz w:val="21"/>
          <w:szCs w:val="21"/>
          <w:lang w:eastAsia="de-DE"/>
        </w:rPr>
        <w:t>Das Innenspann-Spannzeug OP10 ist Teil des dreiteiligen Spannzeug-Sets von RINGSPANN f</w:t>
      </w:r>
      <w:r w:rsidR="00A35EB3" w:rsidRPr="0074094C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ür das </w:t>
      </w:r>
      <w:r w:rsidR="006D33DA" w:rsidRPr="0074094C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äußere </w:t>
      </w:r>
      <w:r w:rsidR="00A35EB3" w:rsidRPr="0074094C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Abdrehen, das Auswuchten und die Rissprüfung </w:t>
      </w:r>
      <w:r w:rsidR="006D33DA" w:rsidRPr="0074094C">
        <w:rPr>
          <w:rFonts w:ascii="Calibri" w:eastAsia="Times New Roman" w:hAnsi="Calibri" w:cs="Calibri"/>
          <w:iCs/>
          <w:sz w:val="21"/>
          <w:szCs w:val="21"/>
          <w:lang w:eastAsia="de-DE"/>
        </w:rPr>
        <w:t>der</w:t>
      </w:r>
      <w:r w:rsidR="00A35EB3" w:rsidRPr="0074094C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dünnwandigen Druckguss-Komponenten. Im Bild gut zu </w:t>
      </w:r>
      <w:r w:rsidR="006D33DA" w:rsidRPr="0074094C">
        <w:rPr>
          <w:rFonts w:ascii="Calibri" w:eastAsia="Times New Roman" w:hAnsi="Calibri" w:cs="Calibri"/>
          <w:iCs/>
          <w:sz w:val="21"/>
          <w:szCs w:val="21"/>
          <w:lang w:eastAsia="de-DE"/>
        </w:rPr>
        <w:t>erkennen</w:t>
      </w:r>
      <w:r w:rsidR="00A35EB3" w:rsidRPr="0074094C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sind die weißen Schwingungsdämpfer. Sie verhindern, dass d</w:t>
      </w:r>
      <w:r w:rsidR="006D33DA" w:rsidRPr="0074094C">
        <w:rPr>
          <w:rFonts w:ascii="Calibri" w:eastAsia="Times New Roman" w:hAnsi="Calibri" w:cs="Calibri"/>
          <w:iCs/>
          <w:sz w:val="21"/>
          <w:szCs w:val="21"/>
          <w:lang w:eastAsia="de-DE"/>
        </w:rPr>
        <w:t>as</w:t>
      </w:r>
      <w:r w:rsidR="00A35EB3" w:rsidRPr="0074094C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zylindrische Werkstück während der Bearbeitung in Vibration ger</w:t>
      </w:r>
      <w:r w:rsidR="006D33DA" w:rsidRPr="0074094C">
        <w:rPr>
          <w:rFonts w:ascii="Calibri" w:eastAsia="Times New Roman" w:hAnsi="Calibri" w:cs="Calibri"/>
          <w:iCs/>
          <w:sz w:val="21"/>
          <w:szCs w:val="21"/>
          <w:lang w:eastAsia="de-DE"/>
        </w:rPr>
        <w:t>ä</w:t>
      </w:r>
      <w:r w:rsidR="00A35EB3" w:rsidRPr="0074094C">
        <w:rPr>
          <w:rFonts w:ascii="Calibri" w:eastAsia="Times New Roman" w:hAnsi="Calibri" w:cs="Calibri"/>
          <w:iCs/>
          <w:sz w:val="21"/>
          <w:szCs w:val="21"/>
          <w:lang w:eastAsia="de-DE"/>
        </w:rPr>
        <w:t>t.</w:t>
      </w:r>
      <w:r w:rsidR="00A35EB3" w:rsidRPr="0074094C">
        <w:rPr>
          <w:rFonts w:ascii="Calibri" w:eastAsia="Times New Roman" w:hAnsi="Calibri" w:cs="Calibri"/>
          <w:i/>
          <w:sz w:val="21"/>
          <w:szCs w:val="21"/>
          <w:lang w:eastAsia="de-DE"/>
        </w:rPr>
        <w:t xml:space="preserve"> </w:t>
      </w:r>
      <w:r w:rsidR="00A35EB3" w:rsidRPr="0074094C">
        <w:rPr>
          <w:rFonts w:ascii="Calibri" w:eastAsia="Times New Roman" w:hAnsi="Calibri" w:cs="Calibri"/>
          <w:bCs/>
          <w:i/>
          <w:iCs/>
          <w:sz w:val="18"/>
          <w:szCs w:val="18"/>
          <w:lang w:eastAsia="de-DE"/>
        </w:rPr>
        <w:t>(Bild: Ringspann)</w:t>
      </w:r>
    </w:p>
    <w:p w14:paraId="1F7B35D8" w14:textId="757A810E" w:rsidR="005F09AA" w:rsidRPr="0074094C" w:rsidRDefault="00A35EB3" w:rsidP="005F09AA">
      <w:pPr>
        <w:spacing w:after="240" w:line="240" w:lineRule="auto"/>
        <w:jc w:val="both"/>
        <w:rPr>
          <w:rFonts w:ascii="Calibri" w:eastAsia="Times New Roman" w:hAnsi="Calibri" w:cs="Calibri"/>
          <w:sz w:val="21"/>
          <w:szCs w:val="21"/>
          <w:lang w:eastAsia="de-DE"/>
        </w:rPr>
      </w:pPr>
      <w:r w:rsidRPr="0074094C">
        <w:rPr>
          <w:rFonts w:ascii="Calibri" w:eastAsia="Times New Roman" w:hAnsi="Calibri" w:cs="Calibri"/>
          <w:i/>
          <w:iCs/>
          <w:sz w:val="21"/>
          <w:szCs w:val="21"/>
          <w:lang w:eastAsia="de-DE"/>
        </w:rPr>
        <w:t>Bild 3:</w:t>
      </w:r>
      <w:r w:rsidRPr="0074094C">
        <w:rPr>
          <w:rFonts w:ascii="Calibri" w:eastAsia="Times New Roman" w:hAnsi="Calibri" w:cs="Calibri"/>
          <w:sz w:val="21"/>
          <w:szCs w:val="21"/>
          <w:lang w:eastAsia="de-DE"/>
        </w:rPr>
        <w:t xml:space="preserve"> </w:t>
      </w:r>
      <w:r w:rsidR="00DA459E" w:rsidRPr="0074094C">
        <w:rPr>
          <w:rFonts w:ascii="Calibri" w:eastAsia="Times New Roman" w:hAnsi="Calibri" w:cs="Calibri"/>
          <w:sz w:val="21"/>
          <w:szCs w:val="21"/>
          <w:lang w:eastAsia="de-DE"/>
        </w:rPr>
        <w:t>RINGSPANN-Experte Volker Schlautmann: „Dank ihrer Leichtbauweise lassen sich unsere Spannzeuge für das Abdrehen der dünnwandigen Druckguss-Bauteile ohne weiteres auch auf kleineren Bearbeitungsmaschinen mit geringeren Spindeltraglasten einsetzen.“</w:t>
      </w:r>
      <w:r w:rsidR="00DA459E" w:rsidRPr="0074094C">
        <w:rPr>
          <w:rFonts w:ascii="Calibri" w:eastAsia="Times New Roman" w:hAnsi="Calibri" w:cs="Calibri"/>
          <w:i/>
          <w:iCs/>
          <w:sz w:val="18"/>
          <w:szCs w:val="18"/>
          <w:lang w:eastAsia="de-DE"/>
        </w:rPr>
        <w:t xml:space="preserve"> </w:t>
      </w:r>
      <w:r w:rsidR="005F09AA" w:rsidRPr="0074094C">
        <w:rPr>
          <w:rFonts w:ascii="Calibri" w:eastAsia="Times New Roman" w:hAnsi="Calibri" w:cs="Calibri"/>
          <w:i/>
          <w:iCs/>
          <w:sz w:val="18"/>
          <w:szCs w:val="18"/>
          <w:lang w:eastAsia="de-DE"/>
        </w:rPr>
        <w:t>(Bild: Ringspann)</w:t>
      </w:r>
    </w:p>
    <w:p w14:paraId="3692F324" w14:textId="6FD31EE3" w:rsidR="001459F8" w:rsidRPr="0074094C" w:rsidRDefault="005F09AA" w:rsidP="003000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40" w:line="240" w:lineRule="auto"/>
        <w:jc w:val="both"/>
        <w:rPr>
          <w:rFonts w:eastAsia="Times New Roman" w:cstheme="minorHAnsi"/>
          <w:bCs/>
          <w:sz w:val="21"/>
          <w:szCs w:val="21"/>
          <w:lang w:eastAsia="de-DE"/>
        </w:rPr>
      </w:pPr>
      <w:r w:rsidRPr="0074094C">
        <w:rPr>
          <w:rFonts w:ascii="Calibri" w:eastAsia="Times New Roman" w:hAnsi="Calibri" w:cs="Calibri"/>
          <w:i/>
          <w:sz w:val="21"/>
          <w:szCs w:val="21"/>
          <w:lang w:eastAsia="de-DE"/>
        </w:rPr>
        <w:t xml:space="preserve">Bild </w:t>
      </w:r>
      <w:r w:rsidR="00A35EB3" w:rsidRPr="0074094C">
        <w:rPr>
          <w:rFonts w:ascii="Calibri" w:eastAsia="Times New Roman" w:hAnsi="Calibri" w:cs="Calibri"/>
          <w:i/>
          <w:sz w:val="21"/>
          <w:szCs w:val="21"/>
          <w:lang w:eastAsia="de-DE"/>
        </w:rPr>
        <w:t>4</w:t>
      </w:r>
      <w:r w:rsidR="004C3BBF" w:rsidRPr="0074094C">
        <w:rPr>
          <w:rFonts w:ascii="Calibri" w:eastAsia="Times New Roman" w:hAnsi="Calibri" w:cs="Calibri"/>
          <w:i/>
          <w:sz w:val="21"/>
          <w:szCs w:val="21"/>
          <w:lang w:eastAsia="de-DE"/>
        </w:rPr>
        <w:t>:</w:t>
      </w:r>
      <w:r w:rsidR="001475AF" w:rsidRPr="0074094C">
        <w:rPr>
          <w:rFonts w:ascii="Calibri" w:eastAsia="Times New Roman" w:hAnsi="Calibri" w:cs="Calibri"/>
          <w:i/>
          <w:sz w:val="21"/>
          <w:szCs w:val="21"/>
          <w:lang w:eastAsia="de-DE"/>
        </w:rPr>
        <w:t xml:space="preserve"> </w:t>
      </w:r>
      <w:r w:rsidR="00A35EB3" w:rsidRPr="0074094C">
        <w:rPr>
          <w:rFonts w:eastAsia="Times New Roman" w:cstheme="minorHAnsi"/>
          <w:bCs/>
          <w:sz w:val="21"/>
          <w:szCs w:val="21"/>
          <w:lang w:eastAsia="de-DE"/>
        </w:rPr>
        <w:t xml:space="preserve">Bei den </w:t>
      </w:r>
      <w:r w:rsidR="00D41EA8" w:rsidRPr="0074094C">
        <w:rPr>
          <w:rFonts w:eastAsia="Times New Roman" w:cstheme="minorHAnsi"/>
          <w:bCs/>
          <w:sz w:val="21"/>
          <w:szCs w:val="21"/>
          <w:lang w:eastAsia="de-DE"/>
        </w:rPr>
        <w:t>RINGSPANN-</w:t>
      </w:r>
      <w:r w:rsidR="00A35EB3" w:rsidRPr="0074094C">
        <w:rPr>
          <w:rFonts w:eastAsia="Times New Roman" w:cstheme="minorHAnsi"/>
          <w:bCs/>
          <w:sz w:val="21"/>
          <w:szCs w:val="21"/>
          <w:lang w:eastAsia="de-DE"/>
        </w:rPr>
        <w:t xml:space="preserve">Spannzeugen </w:t>
      </w:r>
      <w:r w:rsidR="00D41EA8" w:rsidRPr="0074094C">
        <w:rPr>
          <w:rFonts w:eastAsia="Times New Roman" w:cstheme="minorHAnsi"/>
          <w:bCs/>
          <w:sz w:val="21"/>
          <w:szCs w:val="21"/>
          <w:lang w:eastAsia="de-DE"/>
        </w:rPr>
        <w:t>zur</w:t>
      </w:r>
      <w:r w:rsidR="00A35EB3" w:rsidRPr="0074094C">
        <w:rPr>
          <w:rFonts w:eastAsia="Times New Roman" w:cstheme="minorHAnsi"/>
          <w:bCs/>
          <w:sz w:val="21"/>
          <w:szCs w:val="21"/>
          <w:lang w:eastAsia="de-DE"/>
        </w:rPr>
        <w:t xml:space="preserve"> Bearbeitung der Aluguss-</w:t>
      </w:r>
      <w:r w:rsidR="00D41EA8" w:rsidRPr="0074094C">
        <w:rPr>
          <w:rFonts w:eastAsia="Times New Roman" w:cstheme="minorHAnsi"/>
          <w:bCs/>
          <w:sz w:val="21"/>
          <w:szCs w:val="21"/>
          <w:lang w:eastAsia="de-DE"/>
        </w:rPr>
        <w:t xml:space="preserve">Getriebetöpfe (vorne </w:t>
      </w:r>
      <w:proofErr w:type="spellStart"/>
      <w:r w:rsidR="00D41EA8" w:rsidRPr="0074094C">
        <w:rPr>
          <w:rFonts w:eastAsia="Times New Roman" w:cstheme="minorHAnsi"/>
          <w:bCs/>
          <w:sz w:val="21"/>
          <w:szCs w:val="21"/>
          <w:lang w:eastAsia="de-DE"/>
        </w:rPr>
        <w:t>re</w:t>
      </w:r>
      <w:proofErr w:type="spellEnd"/>
      <w:r w:rsidR="00D41EA8" w:rsidRPr="0074094C">
        <w:rPr>
          <w:rFonts w:eastAsia="Times New Roman" w:cstheme="minorHAnsi"/>
          <w:bCs/>
          <w:sz w:val="21"/>
          <w:szCs w:val="21"/>
          <w:lang w:eastAsia="de-DE"/>
        </w:rPr>
        <w:t xml:space="preserve">.) </w:t>
      </w:r>
      <w:r w:rsidR="00A35EB3" w:rsidRPr="0074094C">
        <w:rPr>
          <w:rFonts w:eastAsia="Times New Roman" w:cstheme="minorHAnsi"/>
          <w:bCs/>
          <w:sz w:val="21"/>
          <w:szCs w:val="21"/>
          <w:lang w:eastAsia="de-DE"/>
        </w:rPr>
        <w:t>handelt es sich um einen pneumatisch-mechanisch</w:t>
      </w:r>
      <w:r w:rsidR="00D41EA8" w:rsidRPr="0074094C">
        <w:rPr>
          <w:rFonts w:eastAsia="Times New Roman" w:cstheme="minorHAnsi"/>
          <w:bCs/>
          <w:sz w:val="21"/>
          <w:szCs w:val="21"/>
          <w:lang w:eastAsia="de-DE"/>
        </w:rPr>
        <w:t>en</w:t>
      </w:r>
      <w:r w:rsidR="00A35EB3" w:rsidRPr="0074094C">
        <w:rPr>
          <w:rFonts w:eastAsia="Times New Roman" w:cstheme="minorHAnsi"/>
          <w:bCs/>
          <w:sz w:val="21"/>
          <w:szCs w:val="21"/>
          <w:lang w:eastAsia="de-DE"/>
        </w:rPr>
        <w:t xml:space="preserve"> Zweifach-Membranspanndorn (</w:t>
      </w:r>
      <w:r w:rsidR="00D41EA8" w:rsidRPr="0074094C">
        <w:rPr>
          <w:rFonts w:eastAsia="Times New Roman" w:cstheme="minorHAnsi"/>
          <w:bCs/>
          <w:sz w:val="21"/>
          <w:szCs w:val="21"/>
          <w:lang w:eastAsia="de-DE"/>
        </w:rPr>
        <w:t xml:space="preserve">li.), </w:t>
      </w:r>
      <w:r w:rsidR="00A35EB3" w:rsidRPr="0074094C">
        <w:rPr>
          <w:rFonts w:eastAsia="Times New Roman" w:cstheme="minorHAnsi"/>
          <w:bCs/>
          <w:sz w:val="21"/>
          <w:szCs w:val="21"/>
          <w:lang w:eastAsia="de-DE"/>
        </w:rPr>
        <w:t>eine pneumatisch-mechanisch</w:t>
      </w:r>
      <w:r w:rsidR="00D41EA8" w:rsidRPr="0074094C">
        <w:rPr>
          <w:rFonts w:eastAsia="Times New Roman" w:cstheme="minorHAnsi"/>
          <w:bCs/>
          <w:sz w:val="21"/>
          <w:szCs w:val="21"/>
          <w:lang w:eastAsia="de-DE"/>
        </w:rPr>
        <w:t>e</w:t>
      </w:r>
      <w:r w:rsidR="00A35EB3" w:rsidRPr="0074094C">
        <w:rPr>
          <w:rFonts w:eastAsia="Times New Roman" w:cstheme="minorHAnsi"/>
          <w:bCs/>
          <w:sz w:val="21"/>
          <w:szCs w:val="21"/>
          <w:lang w:eastAsia="de-DE"/>
        </w:rPr>
        <w:t xml:space="preserve"> Flachfutter-Spannfutter-Kombination (</w:t>
      </w:r>
      <w:r w:rsidR="00D41EA8" w:rsidRPr="0074094C">
        <w:rPr>
          <w:rFonts w:eastAsia="Times New Roman" w:cstheme="minorHAnsi"/>
          <w:bCs/>
          <w:sz w:val="21"/>
          <w:szCs w:val="21"/>
          <w:lang w:eastAsia="de-DE"/>
        </w:rPr>
        <w:t>hinten li.) sowie einen mechanischen Zweifach-Kegelspanndorn</w:t>
      </w:r>
      <w:r w:rsidR="00A35EB3" w:rsidRPr="0074094C">
        <w:rPr>
          <w:rFonts w:eastAsia="Times New Roman" w:cstheme="minorHAnsi"/>
          <w:bCs/>
          <w:sz w:val="21"/>
          <w:szCs w:val="21"/>
          <w:lang w:eastAsia="de-DE"/>
        </w:rPr>
        <w:t xml:space="preserve"> für d</w:t>
      </w:r>
      <w:r w:rsidR="00D41EA8" w:rsidRPr="0074094C">
        <w:rPr>
          <w:rFonts w:eastAsia="Times New Roman" w:cstheme="minorHAnsi"/>
          <w:bCs/>
          <w:sz w:val="21"/>
          <w:szCs w:val="21"/>
          <w:lang w:eastAsia="de-DE"/>
        </w:rPr>
        <w:t>as</w:t>
      </w:r>
      <w:r w:rsidR="00A35EB3" w:rsidRPr="0074094C">
        <w:rPr>
          <w:rFonts w:eastAsia="Times New Roman" w:cstheme="minorHAnsi"/>
          <w:bCs/>
          <w:sz w:val="21"/>
          <w:szCs w:val="21"/>
          <w:lang w:eastAsia="de-DE"/>
        </w:rPr>
        <w:t xml:space="preserve"> Auswuchten und </w:t>
      </w:r>
      <w:r w:rsidR="00D41EA8" w:rsidRPr="0074094C">
        <w:rPr>
          <w:rFonts w:eastAsia="Times New Roman" w:cstheme="minorHAnsi"/>
          <w:bCs/>
          <w:sz w:val="21"/>
          <w:szCs w:val="21"/>
          <w:lang w:eastAsia="de-DE"/>
        </w:rPr>
        <w:t xml:space="preserve">die </w:t>
      </w:r>
      <w:r w:rsidR="00A35EB3" w:rsidRPr="0074094C">
        <w:rPr>
          <w:rFonts w:eastAsia="Times New Roman" w:cstheme="minorHAnsi"/>
          <w:bCs/>
          <w:sz w:val="21"/>
          <w:szCs w:val="21"/>
          <w:lang w:eastAsia="de-DE"/>
        </w:rPr>
        <w:t>Rissprüfung</w:t>
      </w:r>
      <w:r w:rsidR="00D41EA8" w:rsidRPr="0074094C">
        <w:rPr>
          <w:rFonts w:eastAsia="Times New Roman" w:cstheme="minorHAnsi"/>
          <w:bCs/>
          <w:sz w:val="21"/>
          <w:szCs w:val="21"/>
          <w:lang w:eastAsia="de-DE"/>
        </w:rPr>
        <w:t xml:space="preserve"> (hinten </w:t>
      </w:r>
      <w:proofErr w:type="spellStart"/>
      <w:r w:rsidR="00D41EA8" w:rsidRPr="0074094C">
        <w:rPr>
          <w:rFonts w:eastAsia="Times New Roman" w:cstheme="minorHAnsi"/>
          <w:bCs/>
          <w:sz w:val="21"/>
          <w:szCs w:val="21"/>
          <w:lang w:eastAsia="de-DE"/>
        </w:rPr>
        <w:t>re</w:t>
      </w:r>
      <w:proofErr w:type="spellEnd"/>
      <w:r w:rsidR="00D41EA8" w:rsidRPr="0074094C">
        <w:rPr>
          <w:rFonts w:eastAsia="Times New Roman" w:cstheme="minorHAnsi"/>
          <w:bCs/>
          <w:sz w:val="21"/>
          <w:szCs w:val="21"/>
          <w:lang w:eastAsia="de-DE"/>
        </w:rPr>
        <w:t>.)</w:t>
      </w:r>
      <w:r w:rsidR="00A35EB3" w:rsidRPr="0074094C">
        <w:rPr>
          <w:rFonts w:eastAsia="Times New Roman" w:cstheme="minorHAnsi"/>
          <w:bCs/>
          <w:sz w:val="21"/>
          <w:szCs w:val="21"/>
          <w:lang w:eastAsia="de-DE"/>
        </w:rPr>
        <w:t>.</w:t>
      </w:r>
      <w:r w:rsidR="00D41EA8" w:rsidRPr="0074094C">
        <w:rPr>
          <w:rFonts w:ascii="Calibri" w:eastAsia="Times New Roman" w:hAnsi="Calibri" w:cs="Calibri"/>
          <w:bCs/>
          <w:i/>
          <w:iCs/>
          <w:sz w:val="18"/>
          <w:szCs w:val="18"/>
          <w:lang w:eastAsia="de-DE"/>
        </w:rPr>
        <w:t xml:space="preserve"> (Bild: Ringspann)</w:t>
      </w:r>
    </w:p>
    <w:p w14:paraId="2337FE6C" w14:textId="1154D83D" w:rsidR="00D41EA8" w:rsidRDefault="00D41EA8" w:rsidP="003000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40" w:line="240" w:lineRule="auto"/>
        <w:jc w:val="both"/>
        <w:rPr>
          <w:rFonts w:ascii="Calibri" w:eastAsia="Times New Roman" w:hAnsi="Calibri" w:cs="Calibri"/>
          <w:bCs/>
          <w:i/>
          <w:iCs/>
          <w:sz w:val="18"/>
          <w:szCs w:val="18"/>
          <w:lang w:eastAsia="de-DE"/>
        </w:rPr>
      </w:pPr>
      <w:r w:rsidRPr="0074094C">
        <w:rPr>
          <w:rFonts w:eastAsia="Times New Roman" w:cstheme="minorHAnsi"/>
          <w:bCs/>
          <w:i/>
          <w:iCs/>
          <w:sz w:val="21"/>
          <w:szCs w:val="21"/>
          <w:lang w:eastAsia="de-DE"/>
        </w:rPr>
        <w:t>Bild 5:</w:t>
      </w:r>
      <w:r w:rsidRPr="0074094C">
        <w:rPr>
          <w:rFonts w:eastAsia="Times New Roman" w:cstheme="minorHAnsi"/>
          <w:bCs/>
          <w:sz w:val="21"/>
          <w:szCs w:val="21"/>
          <w:lang w:eastAsia="de-DE"/>
        </w:rPr>
        <w:t xml:space="preserve"> </w:t>
      </w:r>
      <w:r w:rsidR="008B200E" w:rsidRPr="0074094C">
        <w:rPr>
          <w:rFonts w:ascii="Calibri" w:eastAsia="Times New Roman" w:hAnsi="Calibri" w:cs="Calibri"/>
          <w:sz w:val="21"/>
          <w:szCs w:val="21"/>
          <w:lang w:eastAsia="de-DE"/>
        </w:rPr>
        <w:t>Alle drei RINGSPANN-Spannsysteme für die Bearbeitung und Qualitätssicherung der Getriebetöpfe aus Aluminium-Druckguss verfügen über eine Rundlaufgenauigkeit von ≤ 40 µm und sind ausgelegt für sehr lange Standzeiten. Sie bewähren sich derzeit in mehreren Großserien-Projekten mit Losgrößen im Mehr-Millionen-Bereich.</w:t>
      </w:r>
      <w:r w:rsidR="008B200E" w:rsidRPr="0074094C">
        <w:rPr>
          <w:rFonts w:ascii="Calibri" w:eastAsia="Times New Roman" w:hAnsi="Calibri" w:cs="Calibri"/>
          <w:bCs/>
          <w:i/>
          <w:iCs/>
          <w:sz w:val="18"/>
          <w:szCs w:val="18"/>
          <w:lang w:eastAsia="de-DE"/>
        </w:rPr>
        <w:t xml:space="preserve"> (Bild: Ringspann)</w:t>
      </w:r>
    </w:p>
    <w:p w14:paraId="7EF853AE" w14:textId="77777777" w:rsidR="006D33DA" w:rsidRPr="006939C6" w:rsidRDefault="006D33DA" w:rsidP="003000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40" w:line="240" w:lineRule="auto"/>
        <w:jc w:val="both"/>
        <w:rPr>
          <w:rFonts w:eastAsia="Times New Roman" w:cstheme="minorHAnsi"/>
          <w:bCs/>
          <w:sz w:val="21"/>
          <w:szCs w:val="21"/>
          <w:lang w:eastAsia="de-DE"/>
        </w:rPr>
      </w:pPr>
    </w:p>
    <w:p w14:paraId="3D218474" w14:textId="053E79EC" w:rsidR="00986677" w:rsidRPr="006939C6" w:rsidRDefault="00986677" w:rsidP="003000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240" w:lineRule="auto"/>
        <w:jc w:val="both"/>
        <w:rPr>
          <w:rFonts w:eastAsia="Times New Roman" w:cstheme="minorHAnsi"/>
          <w:bCs/>
          <w:i/>
          <w:iCs/>
          <w:sz w:val="21"/>
          <w:szCs w:val="21"/>
          <w:lang w:eastAsia="de-DE"/>
        </w:rPr>
      </w:pPr>
      <w:r w:rsidRPr="006939C6">
        <w:rPr>
          <w:rFonts w:eastAsia="Times New Roman" w:cstheme="minorHAnsi"/>
          <w:bCs/>
          <w:i/>
          <w:iCs/>
          <w:sz w:val="21"/>
          <w:szCs w:val="21"/>
          <w:lang w:eastAsia="de-DE"/>
        </w:rPr>
        <w:t>(Infobox)</w:t>
      </w:r>
    </w:p>
    <w:p w14:paraId="47D550AD" w14:textId="28D3FB7F" w:rsidR="001459F8" w:rsidRPr="006939C6" w:rsidRDefault="00986677" w:rsidP="003000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240" w:lineRule="auto"/>
        <w:jc w:val="both"/>
        <w:rPr>
          <w:rFonts w:eastAsia="Times New Roman" w:cstheme="minorHAnsi"/>
          <w:b/>
          <w:lang w:eastAsia="de-DE"/>
        </w:rPr>
      </w:pPr>
      <w:r w:rsidRPr="006939C6">
        <w:rPr>
          <w:rFonts w:eastAsia="Times New Roman" w:cstheme="minorHAnsi"/>
          <w:b/>
          <w:lang w:eastAsia="de-DE"/>
        </w:rPr>
        <w:t>Innovative Spanntechnik zur Bearbeitung dünnwandiger Getriebetöpfe</w:t>
      </w:r>
    </w:p>
    <w:p w14:paraId="1F922D8D" w14:textId="615D837C" w:rsidR="008E072E" w:rsidRPr="006939C6" w:rsidRDefault="00986677" w:rsidP="003000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240" w:lineRule="auto"/>
        <w:jc w:val="both"/>
        <w:rPr>
          <w:rFonts w:eastAsia="Times New Roman" w:cstheme="minorHAnsi"/>
          <w:bCs/>
          <w:i/>
          <w:iCs/>
          <w:sz w:val="21"/>
          <w:szCs w:val="21"/>
          <w:lang w:eastAsia="de-DE"/>
        </w:rPr>
      </w:pPr>
      <w:r w:rsidRPr="006939C6">
        <w:rPr>
          <w:rFonts w:eastAsia="Times New Roman" w:cstheme="minorHAnsi"/>
          <w:bCs/>
          <w:i/>
          <w:iCs/>
          <w:sz w:val="21"/>
          <w:szCs w:val="21"/>
          <w:lang w:eastAsia="de-DE"/>
        </w:rPr>
        <w:t>Zweifach-Membranspanndorn zum Abdrehe</w:t>
      </w:r>
      <w:r w:rsidR="00300044" w:rsidRPr="006939C6">
        <w:rPr>
          <w:rFonts w:eastAsia="Times New Roman" w:cstheme="minorHAnsi"/>
          <w:bCs/>
          <w:i/>
          <w:iCs/>
          <w:sz w:val="21"/>
          <w:szCs w:val="21"/>
          <w:lang w:eastAsia="de-DE"/>
        </w:rPr>
        <w:t>n</w:t>
      </w:r>
      <w:r w:rsidRPr="006939C6">
        <w:rPr>
          <w:rFonts w:eastAsia="Times New Roman" w:cstheme="minorHAnsi"/>
          <w:bCs/>
          <w:i/>
          <w:iCs/>
          <w:sz w:val="21"/>
          <w:szCs w:val="21"/>
          <w:lang w:eastAsia="de-DE"/>
        </w:rPr>
        <w:t xml:space="preserve"> der </w:t>
      </w:r>
      <w:r w:rsidR="008E072E" w:rsidRPr="006939C6">
        <w:rPr>
          <w:rFonts w:eastAsia="Times New Roman" w:cstheme="minorHAnsi"/>
          <w:bCs/>
          <w:i/>
          <w:iCs/>
          <w:sz w:val="21"/>
          <w:szCs w:val="21"/>
          <w:lang w:eastAsia="de-DE"/>
        </w:rPr>
        <w:t>Außen</w:t>
      </w:r>
      <w:r w:rsidRPr="006939C6">
        <w:rPr>
          <w:rFonts w:eastAsia="Times New Roman" w:cstheme="minorHAnsi"/>
          <w:bCs/>
          <w:i/>
          <w:iCs/>
          <w:sz w:val="21"/>
          <w:szCs w:val="21"/>
          <w:lang w:eastAsia="de-DE"/>
        </w:rPr>
        <w:t>flächen</w:t>
      </w:r>
      <w:r w:rsidR="006D33DA">
        <w:rPr>
          <w:rFonts w:eastAsia="Times New Roman" w:cstheme="minorHAnsi"/>
          <w:bCs/>
          <w:i/>
          <w:iCs/>
          <w:sz w:val="21"/>
          <w:szCs w:val="21"/>
          <w:lang w:eastAsia="de-DE"/>
        </w:rPr>
        <w:t xml:space="preserve"> (OP10)</w:t>
      </w:r>
      <w:r w:rsidRPr="006939C6">
        <w:rPr>
          <w:rFonts w:eastAsia="Times New Roman" w:cstheme="minorHAnsi"/>
          <w:bCs/>
          <w:i/>
          <w:iCs/>
          <w:sz w:val="21"/>
          <w:szCs w:val="21"/>
          <w:lang w:eastAsia="de-DE"/>
        </w:rPr>
        <w:t>:</w:t>
      </w:r>
    </w:p>
    <w:p w14:paraId="27BCC544" w14:textId="2D525F08" w:rsidR="00986677" w:rsidRPr="006939C6" w:rsidRDefault="00300044" w:rsidP="003000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 w:line="240" w:lineRule="auto"/>
        <w:jc w:val="both"/>
        <w:rPr>
          <w:rFonts w:eastAsia="Times New Roman" w:cstheme="minorHAnsi"/>
          <w:bCs/>
          <w:sz w:val="21"/>
          <w:szCs w:val="21"/>
          <w:lang w:eastAsia="de-DE"/>
        </w:rPr>
      </w:pPr>
      <w:r w:rsidRPr="006939C6">
        <w:rPr>
          <w:rFonts w:eastAsia="Times New Roman" w:cstheme="minorHAnsi"/>
          <w:bCs/>
          <w:sz w:val="21"/>
          <w:szCs w:val="21"/>
          <w:lang w:eastAsia="de-DE"/>
        </w:rPr>
        <w:tab/>
        <w:t xml:space="preserve">&gt; </w:t>
      </w:r>
      <w:r w:rsidR="00986677" w:rsidRPr="006939C6">
        <w:rPr>
          <w:rFonts w:eastAsia="Times New Roman" w:cstheme="minorHAnsi"/>
          <w:bCs/>
          <w:sz w:val="21"/>
          <w:szCs w:val="21"/>
          <w:lang w:eastAsia="de-DE"/>
        </w:rPr>
        <w:t>Leichtbauweise</w:t>
      </w:r>
    </w:p>
    <w:p w14:paraId="7E105267" w14:textId="4C148A20" w:rsidR="00986677" w:rsidRPr="006939C6" w:rsidRDefault="00300044" w:rsidP="003000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 w:line="240" w:lineRule="auto"/>
        <w:jc w:val="both"/>
        <w:rPr>
          <w:rFonts w:eastAsia="Times New Roman" w:cstheme="minorHAnsi"/>
          <w:bCs/>
          <w:sz w:val="21"/>
          <w:szCs w:val="21"/>
          <w:lang w:eastAsia="de-DE"/>
        </w:rPr>
      </w:pPr>
      <w:r w:rsidRPr="006939C6">
        <w:rPr>
          <w:rFonts w:eastAsia="Times New Roman" w:cstheme="minorHAnsi"/>
          <w:bCs/>
          <w:sz w:val="21"/>
          <w:szCs w:val="21"/>
          <w:lang w:eastAsia="de-DE"/>
        </w:rPr>
        <w:tab/>
        <w:t xml:space="preserve">&gt; </w:t>
      </w:r>
      <w:r w:rsidR="00986677" w:rsidRPr="006939C6">
        <w:rPr>
          <w:rFonts w:eastAsia="Times New Roman" w:cstheme="minorHAnsi"/>
          <w:bCs/>
          <w:sz w:val="21"/>
          <w:szCs w:val="21"/>
          <w:lang w:eastAsia="de-DE"/>
        </w:rPr>
        <w:t>Z</w:t>
      </w:r>
      <w:r w:rsidR="008E072E" w:rsidRPr="006939C6">
        <w:rPr>
          <w:rFonts w:eastAsia="Times New Roman" w:cstheme="minorHAnsi"/>
          <w:bCs/>
          <w:sz w:val="21"/>
          <w:szCs w:val="21"/>
          <w:lang w:eastAsia="de-DE"/>
        </w:rPr>
        <w:t>wei Spannstellen, pneumatisch</w:t>
      </w:r>
      <w:r w:rsidR="00986677" w:rsidRPr="006939C6">
        <w:rPr>
          <w:rFonts w:eastAsia="Times New Roman" w:cstheme="minorHAnsi"/>
          <w:bCs/>
          <w:sz w:val="21"/>
          <w:szCs w:val="21"/>
          <w:lang w:eastAsia="de-DE"/>
        </w:rPr>
        <w:t>-mechanisch</w:t>
      </w:r>
      <w:r w:rsidR="008E072E" w:rsidRPr="006939C6">
        <w:rPr>
          <w:rFonts w:eastAsia="Times New Roman" w:cstheme="minorHAnsi"/>
          <w:bCs/>
          <w:sz w:val="21"/>
          <w:szCs w:val="21"/>
          <w:lang w:eastAsia="de-DE"/>
        </w:rPr>
        <w:t xml:space="preserve"> betätigt</w:t>
      </w:r>
    </w:p>
    <w:p w14:paraId="41182512" w14:textId="4B03CDC2" w:rsidR="008E072E" w:rsidRPr="006939C6" w:rsidRDefault="00300044" w:rsidP="003000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 w:line="240" w:lineRule="auto"/>
        <w:jc w:val="both"/>
        <w:rPr>
          <w:rFonts w:eastAsia="Times New Roman" w:cstheme="minorHAnsi"/>
          <w:bCs/>
          <w:sz w:val="21"/>
          <w:szCs w:val="21"/>
          <w:lang w:eastAsia="de-DE"/>
        </w:rPr>
      </w:pPr>
      <w:r w:rsidRPr="006939C6">
        <w:rPr>
          <w:rFonts w:eastAsia="Times New Roman" w:cstheme="minorHAnsi"/>
          <w:bCs/>
          <w:sz w:val="21"/>
          <w:szCs w:val="21"/>
          <w:lang w:eastAsia="de-DE"/>
        </w:rPr>
        <w:tab/>
        <w:t xml:space="preserve">&gt; </w:t>
      </w:r>
      <w:r w:rsidR="008E072E" w:rsidRPr="006939C6">
        <w:rPr>
          <w:rFonts w:eastAsia="Times New Roman" w:cstheme="minorHAnsi"/>
          <w:bCs/>
          <w:sz w:val="21"/>
          <w:szCs w:val="21"/>
          <w:lang w:eastAsia="de-DE"/>
        </w:rPr>
        <w:t>Spannen mit Niederzugseffekt</w:t>
      </w:r>
    </w:p>
    <w:p w14:paraId="5652FCC7" w14:textId="1F26C4A3" w:rsidR="008E072E" w:rsidRPr="006939C6" w:rsidRDefault="00300044" w:rsidP="003000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 w:line="240" w:lineRule="auto"/>
        <w:jc w:val="both"/>
        <w:rPr>
          <w:rFonts w:eastAsia="Times New Roman" w:cstheme="minorHAnsi"/>
          <w:bCs/>
          <w:sz w:val="21"/>
          <w:szCs w:val="21"/>
          <w:lang w:eastAsia="de-DE"/>
        </w:rPr>
      </w:pPr>
      <w:r w:rsidRPr="006939C6">
        <w:rPr>
          <w:rFonts w:eastAsia="Times New Roman" w:cstheme="minorHAnsi"/>
          <w:bCs/>
          <w:sz w:val="21"/>
          <w:szCs w:val="21"/>
          <w:lang w:eastAsia="de-DE"/>
        </w:rPr>
        <w:tab/>
        <w:t xml:space="preserve">&gt; </w:t>
      </w:r>
      <w:r w:rsidR="008E072E" w:rsidRPr="006939C6">
        <w:rPr>
          <w:rFonts w:eastAsia="Times New Roman" w:cstheme="minorHAnsi"/>
          <w:bCs/>
          <w:sz w:val="21"/>
          <w:szCs w:val="21"/>
          <w:lang w:eastAsia="de-DE"/>
        </w:rPr>
        <w:t xml:space="preserve">Luftanlagekontrolle in </w:t>
      </w:r>
      <w:r w:rsidRPr="006939C6">
        <w:rPr>
          <w:rFonts w:eastAsia="Times New Roman" w:cstheme="minorHAnsi"/>
          <w:bCs/>
          <w:sz w:val="21"/>
          <w:szCs w:val="21"/>
          <w:lang w:eastAsia="de-DE"/>
        </w:rPr>
        <w:t>drei</w:t>
      </w:r>
      <w:r w:rsidR="008E072E" w:rsidRPr="006939C6">
        <w:rPr>
          <w:rFonts w:eastAsia="Times New Roman" w:cstheme="minorHAnsi"/>
          <w:bCs/>
          <w:sz w:val="21"/>
          <w:szCs w:val="21"/>
          <w:lang w:eastAsia="de-DE"/>
        </w:rPr>
        <w:t xml:space="preserve"> Anlagebolzen</w:t>
      </w:r>
    </w:p>
    <w:p w14:paraId="245074E0" w14:textId="7D9F7485" w:rsidR="008E072E" w:rsidRPr="006939C6" w:rsidRDefault="00300044" w:rsidP="003000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 w:line="240" w:lineRule="auto"/>
        <w:jc w:val="both"/>
        <w:rPr>
          <w:rFonts w:eastAsia="Times New Roman" w:cstheme="minorHAnsi"/>
          <w:bCs/>
          <w:sz w:val="21"/>
          <w:szCs w:val="21"/>
          <w:lang w:eastAsia="de-DE"/>
        </w:rPr>
      </w:pPr>
      <w:r w:rsidRPr="006939C6">
        <w:rPr>
          <w:rFonts w:eastAsia="Times New Roman" w:cstheme="minorHAnsi"/>
          <w:bCs/>
          <w:sz w:val="21"/>
          <w:szCs w:val="21"/>
          <w:lang w:eastAsia="de-DE"/>
        </w:rPr>
        <w:tab/>
        <w:t xml:space="preserve">&gt; </w:t>
      </w:r>
      <w:r w:rsidR="00986677" w:rsidRPr="006939C6">
        <w:rPr>
          <w:rFonts w:eastAsia="Times New Roman" w:cstheme="minorHAnsi"/>
          <w:bCs/>
          <w:sz w:val="21"/>
          <w:szCs w:val="21"/>
          <w:lang w:eastAsia="de-DE"/>
        </w:rPr>
        <w:t>F</w:t>
      </w:r>
      <w:r w:rsidR="008E072E" w:rsidRPr="006939C6">
        <w:rPr>
          <w:rFonts w:eastAsia="Times New Roman" w:cstheme="minorHAnsi"/>
          <w:bCs/>
          <w:sz w:val="21"/>
          <w:szCs w:val="21"/>
          <w:lang w:eastAsia="de-DE"/>
        </w:rPr>
        <w:t xml:space="preserve">ederbetätigte Schwingungsdämpfer, </w:t>
      </w:r>
      <w:r w:rsidR="00986677" w:rsidRPr="006939C6">
        <w:rPr>
          <w:rFonts w:eastAsia="Times New Roman" w:cstheme="minorHAnsi"/>
          <w:bCs/>
          <w:sz w:val="21"/>
          <w:szCs w:val="21"/>
          <w:lang w:eastAsia="de-DE"/>
        </w:rPr>
        <w:t xml:space="preserve">legen sich während Rotation </w:t>
      </w:r>
      <w:r w:rsidR="008E072E" w:rsidRPr="006939C6">
        <w:rPr>
          <w:rFonts w:eastAsia="Times New Roman" w:cstheme="minorHAnsi"/>
          <w:bCs/>
          <w:sz w:val="21"/>
          <w:szCs w:val="21"/>
          <w:lang w:eastAsia="de-DE"/>
        </w:rPr>
        <w:t>an Werkstückkontur</w:t>
      </w:r>
    </w:p>
    <w:p w14:paraId="2FF69C6D" w14:textId="77777777" w:rsidR="00986677" w:rsidRPr="006939C6" w:rsidRDefault="00986677" w:rsidP="003000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240" w:lineRule="auto"/>
        <w:jc w:val="both"/>
        <w:rPr>
          <w:rFonts w:eastAsia="Times New Roman" w:cstheme="minorHAnsi"/>
          <w:bCs/>
          <w:sz w:val="21"/>
          <w:szCs w:val="21"/>
          <w:lang w:eastAsia="de-DE"/>
        </w:rPr>
      </w:pPr>
    </w:p>
    <w:p w14:paraId="1E8B957C" w14:textId="7C82752B" w:rsidR="008E072E" w:rsidRPr="006939C6" w:rsidRDefault="00986677" w:rsidP="003000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240" w:lineRule="auto"/>
        <w:jc w:val="both"/>
        <w:rPr>
          <w:rFonts w:eastAsia="Times New Roman" w:cstheme="minorHAnsi"/>
          <w:bCs/>
          <w:i/>
          <w:iCs/>
          <w:sz w:val="21"/>
          <w:szCs w:val="21"/>
          <w:lang w:eastAsia="de-DE"/>
        </w:rPr>
      </w:pPr>
      <w:r w:rsidRPr="006939C6">
        <w:rPr>
          <w:rFonts w:eastAsia="Times New Roman" w:cstheme="minorHAnsi"/>
          <w:bCs/>
          <w:i/>
          <w:iCs/>
          <w:sz w:val="21"/>
          <w:szCs w:val="21"/>
          <w:lang w:eastAsia="de-DE"/>
        </w:rPr>
        <w:t>F</w:t>
      </w:r>
      <w:r w:rsidR="00300044" w:rsidRPr="006939C6">
        <w:rPr>
          <w:rFonts w:eastAsia="Times New Roman" w:cstheme="minorHAnsi"/>
          <w:bCs/>
          <w:i/>
          <w:iCs/>
          <w:sz w:val="21"/>
          <w:szCs w:val="21"/>
          <w:lang w:eastAsia="de-DE"/>
        </w:rPr>
        <w:t>l</w:t>
      </w:r>
      <w:r w:rsidRPr="006939C6">
        <w:rPr>
          <w:rFonts w:eastAsia="Times New Roman" w:cstheme="minorHAnsi"/>
          <w:bCs/>
          <w:i/>
          <w:iCs/>
          <w:sz w:val="21"/>
          <w:szCs w:val="21"/>
          <w:lang w:eastAsia="de-DE"/>
        </w:rPr>
        <w:t>achfutter-Spannfutter-Kombin</w:t>
      </w:r>
      <w:r w:rsidR="00300044" w:rsidRPr="006939C6">
        <w:rPr>
          <w:rFonts w:eastAsia="Times New Roman" w:cstheme="minorHAnsi"/>
          <w:bCs/>
          <w:i/>
          <w:iCs/>
          <w:sz w:val="21"/>
          <w:szCs w:val="21"/>
          <w:lang w:eastAsia="de-DE"/>
        </w:rPr>
        <w:t>a</w:t>
      </w:r>
      <w:r w:rsidRPr="006939C6">
        <w:rPr>
          <w:rFonts w:eastAsia="Times New Roman" w:cstheme="minorHAnsi"/>
          <w:bCs/>
          <w:i/>
          <w:iCs/>
          <w:sz w:val="21"/>
          <w:szCs w:val="21"/>
          <w:lang w:eastAsia="de-DE"/>
        </w:rPr>
        <w:t xml:space="preserve">tion </w:t>
      </w:r>
      <w:r w:rsidR="00300044" w:rsidRPr="006939C6">
        <w:rPr>
          <w:rFonts w:eastAsia="Times New Roman" w:cstheme="minorHAnsi"/>
          <w:bCs/>
          <w:i/>
          <w:iCs/>
          <w:sz w:val="21"/>
          <w:szCs w:val="21"/>
          <w:lang w:eastAsia="de-DE"/>
        </w:rPr>
        <w:t xml:space="preserve">zum Abdrehen der </w:t>
      </w:r>
      <w:r w:rsidR="008E072E" w:rsidRPr="006939C6">
        <w:rPr>
          <w:rFonts w:eastAsia="Times New Roman" w:cstheme="minorHAnsi"/>
          <w:bCs/>
          <w:i/>
          <w:iCs/>
          <w:sz w:val="21"/>
          <w:szCs w:val="21"/>
          <w:lang w:eastAsia="de-DE"/>
        </w:rPr>
        <w:t>Innen</w:t>
      </w:r>
      <w:r w:rsidR="00300044" w:rsidRPr="006939C6">
        <w:rPr>
          <w:rFonts w:eastAsia="Times New Roman" w:cstheme="minorHAnsi"/>
          <w:bCs/>
          <w:i/>
          <w:iCs/>
          <w:sz w:val="21"/>
          <w:szCs w:val="21"/>
          <w:lang w:eastAsia="de-DE"/>
        </w:rPr>
        <w:t>flächen</w:t>
      </w:r>
      <w:r w:rsidR="006D33DA">
        <w:rPr>
          <w:rFonts w:eastAsia="Times New Roman" w:cstheme="minorHAnsi"/>
          <w:bCs/>
          <w:i/>
          <w:iCs/>
          <w:sz w:val="21"/>
          <w:szCs w:val="21"/>
          <w:lang w:eastAsia="de-DE"/>
        </w:rPr>
        <w:t xml:space="preserve"> (OP20)</w:t>
      </w:r>
      <w:r w:rsidR="00300044" w:rsidRPr="006939C6">
        <w:rPr>
          <w:rFonts w:eastAsia="Times New Roman" w:cstheme="minorHAnsi"/>
          <w:bCs/>
          <w:i/>
          <w:iCs/>
          <w:sz w:val="21"/>
          <w:szCs w:val="21"/>
          <w:lang w:eastAsia="de-DE"/>
        </w:rPr>
        <w:t>:</w:t>
      </w:r>
    </w:p>
    <w:p w14:paraId="64CC7254" w14:textId="3E3341A8" w:rsidR="00300044" w:rsidRPr="006939C6" w:rsidRDefault="00300044" w:rsidP="003000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 w:line="240" w:lineRule="auto"/>
        <w:jc w:val="both"/>
        <w:rPr>
          <w:rFonts w:eastAsia="Times New Roman" w:cstheme="minorHAnsi"/>
          <w:bCs/>
          <w:sz w:val="21"/>
          <w:szCs w:val="21"/>
          <w:lang w:eastAsia="de-DE"/>
        </w:rPr>
      </w:pPr>
      <w:r w:rsidRPr="006939C6">
        <w:rPr>
          <w:rFonts w:eastAsia="Times New Roman" w:cstheme="minorHAnsi"/>
          <w:bCs/>
          <w:sz w:val="21"/>
          <w:szCs w:val="21"/>
          <w:lang w:eastAsia="de-DE"/>
        </w:rPr>
        <w:tab/>
      </w:r>
      <w:r w:rsidR="002E21B8" w:rsidRPr="006939C6">
        <w:rPr>
          <w:rFonts w:eastAsia="Times New Roman" w:cstheme="minorHAnsi"/>
          <w:bCs/>
          <w:sz w:val="21"/>
          <w:szCs w:val="21"/>
          <w:lang w:eastAsia="de-DE"/>
        </w:rPr>
        <w:t xml:space="preserve">&gt; </w:t>
      </w:r>
      <w:r w:rsidRPr="006939C6">
        <w:rPr>
          <w:rFonts w:eastAsia="Times New Roman" w:cstheme="minorHAnsi"/>
          <w:bCs/>
          <w:sz w:val="21"/>
          <w:szCs w:val="21"/>
          <w:lang w:eastAsia="de-DE"/>
        </w:rPr>
        <w:t>Leichtbauweise</w:t>
      </w:r>
    </w:p>
    <w:p w14:paraId="01224151" w14:textId="47152B17" w:rsidR="008E072E" w:rsidRPr="006939C6" w:rsidRDefault="00300044" w:rsidP="003000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 w:line="240" w:lineRule="auto"/>
        <w:jc w:val="both"/>
        <w:rPr>
          <w:rFonts w:eastAsia="Times New Roman" w:cstheme="minorHAnsi"/>
          <w:bCs/>
          <w:sz w:val="21"/>
          <w:szCs w:val="21"/>
          <w:lang w:eastAsia="de-DE"/>
        </w:rPr>
      </w:pPr>
      <w:r w:rsidRPr="006939C6">
        <w:rPr>
          <w:rFonts w:eastAsia="Times New Roman" w:cstheme="minorHAnsi"/>
          <w:bCs/>
          <w:sz w:val="21"/>
          <w:szCs w:val="21"/>
          <w:lang w:eastAsia="de-DE"/>
        </w:rPr>
        <w:tab/>
      </w:r>
      <w:r w:rsidR="002E21B8" w:rsidRPr="006939C6">
        <w:rPr>
          <w:rFonts w:eastAsia="Times New Roman" w:cstheme="minorHAnsi"/>
          <w:bCs/>
          <w:sz w:val="21"/>
          <w:szCs w:val="21"/>
          <w:lang w:eastAsia="de-DE"/>
        </w:rPr>
        <w:t xml:space="preserve">&gt; </w:t>
      </w:r>
      <w:r w:rsidRPr="006939C6">
        <w:rPr>
          <w:rFonts w:eastAsia="Times New Roman" w:cstheme="minorHAnsi"/>
          <w:bCs/>
          <w:sz w:val="21"/>
          <w:szCs w:val="21"/>
          <w:lang w:eastAsia="de-DE"/>
        </w:rPr>
        <w:t>Z</w:t>
      </w:r>
      <w:r w:rsidR="008E072E" w:rsidRPr="006939C6">
        <w:rPr>
          <w:rFonts w:eastAsia="Times New Roman" w:cstheme="minorHAnsi"/>
          <w:bCs/>
          <w:sz w:val="21"/>
          <w:szCs w:val="21"/>
          <w:lang w:eastAsia="de-DE"/>
        </w:rPr>
        <w:t xml:space="preserve">wei Spannstellen; </w:t>
      </w:r>
      <w:r w:rsidRPr="006939C6">
        <w:rPr>
          <w:rFonts w:eastAsia="Times New Roman" w:cstheme="minorHAnsi"/>
          <w:bCs/>
          <w:sz w:val="21"/>
          <w:szCs w:val="21"/>
          <w:lang w:eastAsia="de-DE"/>
        </w:rPr>
        <w:t xml:space="preserve">pneumatisch-mechanisch </w:t>
      </w:r>
      <w:r w:rsidR="008E072E" w:rsidRPr="006939C6">
        <w:rPr>
          <w:rFonts w:eastAsia="Times New Roman" w:cstheme="minorHAnsi"/>
          <w:bCs/>
          <w:sz w:val="21"/>
          <w:szCs w:val="21"/>
          <w:lang w:eastAsia="de-DE"/>
        </w:rPr>
        <w:t>betätigt</w:t>
      </w:r>
    </w:p>
    <w:p w14:paraId="0977F5FC" w14:textId="03B22064" w:rsidR="00300044" w:rsidRPr="006939C6" w:rsidRDefault="00300044" w:rsidP="003000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 w:line="240" w:lineRule="auto"/>
        <w:jc w:val="both"/>
        <w:rPr>
          <w:rFonts w:eastAsia="Times New Roman" w:cstheme="minorHAnsi"/>
          <w:bCs/>
          <w:sz w:val="21"/>
          <w:szCs w:val="21"/>
          <w:lang w:eastAsia="de-DE"/>
        </w:rPr>
      </w:pPr>
      <w:r w:rsidRPr="006939C6">
        <w:rPr>
          <w:rFonts w:eastAsia="Times New Roman" w:cstheme="minorHAnsi"/>
          <w:bCs/>
          <w:sz w:val="21"/>
          <w:szCs w:val="21"/>
          <w:lang w:eastAsia="de-DE"/>
        </w:rPr>
        <w:tab/>
      </w:r>
      <w:r w:rsidR="002E21B8" w:rsidRPr="006939C6">
        <w:rPr>
          <w:rFonts w:eastAsia="Times New Roman" w:cstheme="minorHAnsi"/>
          <w:bCs/>
          <w:sz w:val="21"/>
          <w:szCs w:val="21"/>
          <w:lang w:eastAsia="de-DE"/>
        </w:rPr>
        <w:t xml:space="preserve">&gt; </w:t>
      </w:r>
      <w:r w:rsidRPr="006939C6">
        <w:rPr>
          <w:rFonts w:eastAsia="Times New Roman" w:cstheme="minorHAnsi"/>
          <w:bCs/>
          <w:sz w:val="21"/>
          <w:szCs w:val="21"/>
          <w:lang w:eastAsia="de-DE"/>
        </w:rPr>
        <w:t>S</w:t>
      </w:r>
      <w:r w:rsidR="008E072E" w:rsidRPr="006939C6">
        <w:rPr>
          <w:rFonts w:eastAsia="Times New Roman" w:cstheme="minorHAnsi"/>
          <w:bCs/>
          <w:sz w:val="21"/>
          <w:szCs w:val="21"/>
          <w:lang w:eastAsia="de-DE"/>
        </w:rPr>
        <w:t xml:space="preserve">pannen mit Niederzugseffekt </w:t>
      </w:r>
    </w:p>
    <w:p w14:paraId="49B3C339" w14:textId="5AAC439C" w:rsidR="008E072E" w:rsidRPr="006939C6" w:rsidRDefault="00300044" w:rsidP="003000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 w:line="240" w:lineRule="auto"/>
        <w:jc w:val="both"/>
        <w:rPr>
          <w:rFonts w:eastAsia="Times New Roman" w:cstheme="minorHAnsi"/>
          <w:bCs/>
          <w:sz w:val="21"/>
          <w:szCs w:val="21"/>
          <w:lang w:eastAsia="de-DE"/>
        </w:rPr>
      </w:pPr>
      <w:r w:rsidRPr="006939C6">
        <w:rPr>
          <w:rFonts w:eastAsia="Times New Roman" w:cstheme="minorHAnsi"/>
          <w:bCs/>
          <w:sz w:val="21"/>
          <w:szCs w:val="21"/>
          <w:lang w:eastAsia="de-DE"/>
        </w:rPr>
        <w:tab/>
      </w:r>
      <w:r w:rsidR="002E21B8" w:rsidRPr="006939C6">
        <w:rPr>
          <w:rFonts w:eastAsia="Times New Roman" w:cstheme="minorHAnsi"/>
          <w:bCs/>
          <w:sz w:val="21"/>
          <w:szCs w:val="21"/>
          <w:lang w:eastAsia="de-DE"/>
        </w:rPr>
        <w:t xml:space="preserve">&gt; </w:t>
      </w:r>
      <w:r w:rsidR="008E072E" w:rsidRPr="006939C6">
        <w:rPr>
          <w:rFonts w:eastAsia="Times New Roman" w:cstheme="minorHAnsi"/>
          <w:bCs/>
          <w:sz w:val="21"/>
          <w:szCs w:val="21"/>
          <w:lang w:eastAsia="de-DE"/>
        </w:rPr>
        <w:t>Luftanlagekontrolle in drei Anlagebolzen</w:t>
      </w:r>
    </w:p>
    <w:p w14:paraId="3D62E2D7" w14:textId="359149C3" w:rsidR="008E072E" w:rsidRPr="006939C6" w:rsidRDefault="00300044" w:rsidP="003000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 w:line="240" w:lineRule="auto"/>
        <w:jc w:val="both"/>
        <w:rPr>
          <w:rFonts w:eastAsia="Times New Roman" w:cstheme="minorHAnsi"/>
          <w:bCs/>
          <w:sz w:val="21"/>
          <w:szCs w:val="21"/>
          <w:lang w:eastAsia="de-DE"/>
        </w:rPr>
      </w:pPr>
      <w:r w:rsidRPr="006939C6">
        <w:rPr>
          <w:rFonts w:eastAsia="Times New Roman" w:cstheme="minorHAnsi"/>
          <w:bCs/>
          <w:sz w:val="21"/>
          <w:szCs w:val="21"/>
          <w:lang w:eastAsia="de-DE"/>
        </w:rPr>
        <w:tab/>
      </w:r>
      <w:r w:rsidR="002E21B8" w:rsidRPr="006939C6">
        <w:rPr>
          <w:rFonts w:eastAsia="Times New Roman" w:cstheme="minorHAnsi"/>
          <w:bCs/>
          <w:sz w:val="21"/>
          <w:szCs w:val="21"/>
          <w:lang w:eastAsia="de-DE"/>
        </w:rPr>
        <w:t xml:space="preserve">&gt; </w:t>
      </w:r>
      <w:r w:rsidRPr="006939C6">
        <w:rPr>
          <w:rFonts w:eastAsia="Times New Roman" w:cstheme="minorHAnsi"/>
          <w:bCs/>
          <w:sz w:val="21"/>
          <w:szCs w:val="21"/>
          <w:lang w:eastAsia="de-DE"/>
        </w:rPr>
        <w:t>O</w:t>
      </w:r>
      <w:r w:rsidR="008E072E" w:rsidRPr="006939C6">
        <w:rPr>
          <w:rFonts w:eastAsia="Times New Roman" w:cstheme="minorHAnsi"/>
          <w:bCs/>
          <w:sz w:val="21"/>
          <w:szCs w:val="21"/>
          <w:lang w:eastAsia="de-DE"/>
        </w:rPr>
        <w:t xml:space="preserve">ffene Bauweise </w:t>
      </w:r>
      <w:r w:rsidRPr="006939C6">
        <w:rPr>
          <w:rFonts w:eastAsia="Times New Roman" w:cstheme="minorHAnsi"/>
          <w:bCs/>
          <w:sz w:val="21"/>
          <w:szCs w:val="21"/>
          <w:lang w:eastAsia="de-DE"/>
        </w:rPr>
        <w:t xml:space="preserve">optimiert </w:t>
      </w:r>
      <w:r w:rsidR="008E072E" w:rsidRPr="006939C6">
        <w:rPr>
          <w:rFonts w:eastAsia="Times New Roman" w:cstheme="minorHAnsi"/>
          <w:bCs/>
          <w:sz w:val="21"/>
          <w:szCs w:val="21"/>
          <w:lang w:eastAsia="de-DE"/>
        </w:rPr>
        <w:t>Späne</w:t>
      </w:r>
      <w:r w:rsidRPr="006939C6">
        <w:rPr>
          <w:rFonts w:eastAsia="Times New Roman" w:cstheme="minorHAnsi"/>
          <w:bCs/>
          <w:sz w:val="21"/>
          <w:szCs w:val="21"/>
          <w:lang w:eastAsia="de-DE"/>
        </w:rPr>
        <w:t>abfuhr</w:t>
      </w:r>
    </w:p>
    <w:p w14:paraId="15A520DC" w14:textId="77777777" w:rsidR="008E072E" w:rsidRPr="006939C6" w:rsidRDefault="008E072E" w:rsidP="003000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240" w:lineRule="auto"/>
        <w:jc w:val="both"/>
        <w:rPr>
          <w:rFonts w:eastAsia="Times New Roman" w:cstheme="minorHAnsi"/>
          <w:bCs/>
          <w:sz w:val="21"/>
          <w:szCs w:val="21"/>
          <w:lang w:eastAsia="de-DE"/>
        </w:rPr>
      </w:pPr>
    </w:p>
    <w:p w14:paraId="7AEA47B9" w14:textId="0CD6C782" w:rsidR="008E072E" w:rsidRPr="006939C6" w:rsidRDefault="00300044" w:rsidP="003000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240" w:lineRule="auto"/>
        <w:jc w:val="both"/>
        <w:rPr>
          <w:rFonts w:eastAsia="Times New Roman" w:cstheme="minorHAnsi"/>
          <w:bCs/>
          <w:i/>
          <w:iCs/>
          <w:sz w:val="21"/>
          <w:szCs w:val="21"/>
          <w:lang w:eastAsia="de-DE"/>
        </w:rPr>
      </w:pPr>
      <w:r w:rsidRPr="006939C6">
        <w:rPr>
          <w:rFonts w:eastAsia="Times New Roman" w:cstheme="minorHAnsi"/>
          <w:bCs/>
          <w:i/>
          <w:iCs/>
          <w:sz w:val="21"/>
          <w:szCs w:val="21"/>
          <w:lang w:eastAsia="de-DE"/>
        </w:rPr>
        <w:t>Zweifach-</w:t>
      </w:r>
      <w:r w:rsidR="008E072E" w:rsidRPr="006939C6">
        <w:rPr>
          <w:rFonts w:eastAsia="Times New Roman" w:cstheme="minorHAnsi"/>
          <w:bCs/>
          <w:i/>
          <w:iCs/>
          <w:sz w:val="21"/>
          <w:szCs w:val="21"/>
          <w:lang w:eastAsia="de-DE"/>
        </w:rPr>
        <w:t xml:space="preserve">Kegelspanndorn </w:t>
      </w:r>
      <w:r w:rsidRPr="006939C6">
        <w:rPr>
          <w:rFonts w:eastAsia="Times New Roman" w:cstheme="minorHAnsi"/>
          <w:bCs/>
          <w:i/>
          <w:iCs/>
          <w:sz w:val="21"/>
          <w:szCs w:val="21"/>
          <w:lang w:eastAsia="de-DE"/>
        </w:rPr>
        <w:t xml:space="preserve">zum Auswuchten und für </w:t>
      </w:r>
      <w:r w:rsidR="006D33DA">
        <w:rPr>
          <w:rFonts w:eastAsia="Times New Roman" w:cstheme="minorHAnsi"/>
          <w:bCs/>
          <w:i/>
          <w:iCs/>
          <w:sz w:val="21"/>
          <w:szCs w:val="21"/>
          <w:lang w:eastAsia="de-DE"/>
        </w:rPr>
        <w:t xml:space="preserve">die </w:t>
      </w:r>
      <w:r w:rsidRPr="006939C6">
        <w:rPr>
          <w:rFonts w:eastAsia="Times New Roman" w:cstheme="minorHAnsi"/>
          <w:bCs/>
          <w:i/>
          <w:iCs/>
          <w:sz w:val="21"/>
          <w:szCs w:val="21"/>
          <w:lang w:eastAsia="de-DE"/>
        </w:rPr>
        <w:t>Rissprüfung:</w:t>
      </w:r>
    </w:p>
    <w:p w14:paraId="4618F11C" w14:textId="7D07EE70" w:rsidR="00300044" w:rsidRPr="006939C6" w:rsidRDefault="00300044" w:rsidP="003000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 w:line="240" w:lineRule="auto"/>
        <w:jc w:val="both"/>
        <w:rPr>
          <w:rFonts w:eastAsia="Times New Roman" w:cstheme="minorHAnsi"/>
          <w:bCs/>
          <w:sz w:val="21"/>
          <w:szCs w:val="21"/>
          <w:lang w:eastAsia="de-DE"/>
        </w:rPr>
      </w:pPr>
      <w:r w:rsidRPr="006939C6">
        <w:rPr>
          <w:rFonts w:eastAsia="Times New Roman" w:cstheme="minorHAnsi"/>
          <w:bCs/>
          <w:sz w:val="21"/>
          <w:szCs w:val="21"/>
          <w:lang w:eastAsia="de-DE"/>
        </w:rPr>
        <w:tab/>
      </w:r>
      <w:r w:rsidR="002E21B8" w:rsidRPr="006939C6">
        <w:rPr>
          <w:rFonts w:eastAsia="Times New Roman" w:cstheme="minorHAnsi"/>
          <w:bCs/>
          <w:sz w:val="21"/>
          <w:szCs w:val="21"/>
          <w:lang w:eastAsia="de-DE"/>
        </w:rPr>
        <w:t xml:space="preserve">&gt; </w:t>
      </w:r>
      <w:r w:rsidRPr="006939C6">
        <w:rPr>
          <w:rFonts w:eastAsia="Times New Roman" w:cstheme="minorHAnsi"/>
          <w:bCs/>
          <w:sz w:val="21"/>
          <w:szCs w:val="21"/>
          <w:lang w:eastAsia="de-DE"/>
        </w:rPr>
        <w:t>Leichtbauweise</w:t>
      </w:r>
    </w:p>
    <w:p w14:paraId="1321EA88" w14:textId="4EC5CF9C" w:rsidR="008E072E" w:rsidRPr="006939C6" w:rsidRDefault="00300044" w:rsidP="003000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 w:line="240" w:lineRule="auto"/>
        <w:jc w:val="both"/>
        <w:rPr>
          <w:rFonts w:eastAsia="Times New Roman" w:cstheme="minorHAnsi"/>
          <w:bCs/>
          <w:sz w:val="21"/>
          <w:szCs w:val="21"/>
          <w:lang w:eastAsia="de-DE"/>
        </w:rPr>
      </w:pPr>
      <w:r w:rsidRPr="006939C6">
        <w:rPr>
          <w:rFonts w:eastAsia="Times New Roman" w:cstheme="minorHAnsi"/>
          <w:bCs/>
          <w:sz w:val="21"/>
          <w:szCs w:val="21"/>
          <w:lang w:eastAsia="de-DE"/>
        </w:rPr>
        <w:lastRenderedPageBreak/>
        <w:tab/>
      </w:r>
      <w:r w:rsidR="002E21B8" w:rsidRPr="006939C6">
        <w:rPr>
          <w:rFonts w:eastAsia="Times New Roman" w:cstheme="minorHAnsi"/>
          <w:bCs/>
          <w:sz w:val="21"/>
          <w:szCs w:val="21"/>
          <w:lang w:eastAsia="de-DE"/>
        </w:rPr>
        <w:t xml:space="preserve">&gt; </w:t>
      </w:r>
      <w:r w:rsidRPr="006939C6">
        <w:rPr>
          <w:rFonts w:eastAsia="Times New Roman" w:cstheme="minorHAnsi"/>
          <w:bCs/>
          <w:sz w:val="21"/>
          <w:szCs w:val="21"/>
          <w:lang w:eastAsia="de-DE"/>
        </w:rPr>
        <w:t>Z</w:t>
      </w:r>
      <w:r w:rsidR="008E072E" w:rsidRPr="006939C6">
        <w:rPr>
          <w:rFonts w:eastAsia="Times New Roman" w:cstheme="minorHAnsi"/>
          <w:bCs/>
          <w:sz w:val="21"/>
          <w:szCs w:val="21"/>
          <w:lang w:eastAsia="de-DE"/>
        </w:rPr>
        <w:t xml:space="preserve">wei Spannstellen; über </w:t>
      </w:r>
      <w:r w:rsidRPr="006939C6">
        <w:rPr>
          <w:rFonts w:eastAsia="Times New Roman" w:cstheme="minorHAnsi"/>
          <w:bCs/>
          <w:sz w:val="21"/>
          <w:szCs w:val="21"/>
          <w:lang w:eastAsia="de-DE"/>
        </w:rPr>
        <w:t>zwei</w:t>
      </w:r>
      <w:r w:rsidR="008E072E" w:rsidRPr="006939C6">
        <w:rPr>
          <w:rFonts w:eastAsia="Times New Roman" w:cstheme="minorHAnsi"/>
          <w:bCs/>
          <w:sz w:val="21"/>
          <w:szCs w:val="21"/>
          <w:lang w:eastAsia="de-DE"/>
        </w:rPr>
        <w:t xml:space="preserve"> Federpaket</w:t>
      </w:r>
      <w:r w:rsidRPr="006939C6">
        <w:rPr>
          <w:rFonts w:eastAsia="Times New Roman" w:cstheme="minorHAnsi"/>
          <w:bCs/>
          <w:sz w:val="21"/>
          <w:szCs w:val="21"/>
          <w:lang w:eastAsia="de-DE"/>
        </w:rPr>
        <w:t>e</w:t>
      </w:r>
      <w:r w:rsidR="008E072E" w:rsidRPr="006939C6">
        <w:rPr>
          <w:rFonts w:eastAsia="Times New Roman" w:cstheme="minorHAnsi"/>
          <w:bCs/>
          <w:sz w:val="21"/>
          <w:szCs w:val="21"/>
          <w:lang w:eastAsia="de-DE"/>
        </w:rPr>
        <w:t xml:space="preserve"> mechanisch betätigt</w:t>
      </w:r>
    </w:p>
    <w:p w14:paraId="172F17C9" w14:textId="2D4FBD85" w:rsidR="008E072E" w:rsidRPr="006939C6" w:rsidRDefault="00300044" w:rsidP="003000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 w:line="240" w:lineRule="auto"/>
        <w:jc w:val="both"/>
        <w:rPr>
          <w:rFonts w:eastAsia="Times New Roman" w:cstheme="minorHAnsi"/>
          <w:bCs/>
          <w:sz w:val="21"/>
          <w:szCs w:val="21"/>
          <w:lang w:eastAsia="de-DE"/>
        </w:rPr>
      </w:pPr>
      <w:r w:rsidRPr="006939C6">
        <w:rPr>
          <w:rFonts w:eastAsia="Times New Roman" w:cstheme="minorHAnsi"/>
          <w:bCs/>
          <w:sz w:val="21"/>
          <w:szCs w:val="21"/>
          <w:lang w:eastAsia="de-DE"/>
        </w:rPr>
        <w:tab/>
      </w:r>
      <w:r w:rsidR="002E21B8" w:rsidRPr="006939C6">
        <w:rPr>
          <w:rFonts w:eastAsia="Times New Roman" w:cstheme="minorHAnsi"/>
          <w:bCs/>
          <w:sz w:val="21"/>
          <w:szCs w:val="21"/>
          <w:lang w:eastAsia="de-DE"/>
        </w:rPr>
        <w:t xml:space="preserve">&gt; </w:t>
      </w:r>
      <w:r w:rsidRPr="006939C6">
        <w:rPr>
          <w:rFonts w:eastAsia="Times New Roman" w:cstheme="minorHAnsi"/>
          <w:bCs/>
          <w:sz w:val="21"/>
          <w:szCs w:val="21"/>
          <w:lang w:eastAsia="de-DE"/>
        </w:rPr>
        <w:t>S</w:t>
      </w:r>
      <w:r w:rsidR="008E072E" w:rsidRPr="006939C6">
        <w:rPr>
          <w:rFonts w:eastAsia="Times New Roman" w:cstheme="minorHAnsi"/>
          <w:bCs/>
          <w:sz w:val="21"/>
          <w:szCs w:val="21"/>
          <w:lang w:eastAsia="de-DE"/>
        </w:rPr>
        <w:t>pannen mit Niederzugseffekt</w:t>
      </w:r>
    </w:p>
    <w:p w14:paraId="35F9DF68" w14:textId="77777777" w:rsidR="00300044" w:rsidRPr="006939C6" w:rsidRDefault="00300044" w:rsidP="003000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 w:line="240" w:lineRule="auto"/>
        <w:jc w:val="both"/>
        <w:rPr>
          <w:rFonts w:ascii="Calibri" w:eastAsia="Times New Roman" w:hAnsi="Calibri" w:cs="Calibri"/>
          <w:i/>
          <w:sz w:val="16"/>
          <w:szCs w:val="20"/>
          <w:lang w:eastAsia="de-DE"/>
        </w:rPr>
      </w:pPr>
    </w:p>
    <w:p w14:paraId="489B080D" w14:textId="4B146D1F" w:rsidR="00300044" w:rsidRPr="006939C6" w:rsidRDefault="00930437" w:rsidP="003000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 w:line="240" w:lineRule="auto"/>
        <w:jc w:val="both"/>
        <w:rPr>
          <w:rFonts w:eastAsia="Times New Roman" w:cstheme="minorHAnsi"/>
          <w:bCs/>
          <w:sz w:val="21"/>
          <w:szCs w:val="21"/>
          <w:lang w:eastAsia="de-DE"/>
        </w:rPr>
      </w:pPr>
      <w:r w:rsidRPr="006939C6">
        <w:rPr>
          <w:rFonts w:ascii="Calibri" w:eastAsia="Times New Roman" w:hAnsi="Calibri" w:cs="Calibri"/>
          <w:i/>
          <w:sz w:val="16"/>
          <w:szCs w:val="20"/>
          <w:lang w:eastAsia="de-DE"/>
        </w:rPr>
        <w:t>82</w:t>
      </w:r>
      <w:r w:rsidR="00300044" w:rsidRPr="006939C6">
        <w:rPr>
          <w:rFonts w:ascii="Calibri" w:eastAsia="Times New Roman" w:hAnsi="Calibri" w:cs="Calibri"/>
          <w:i/>
          <w:sz w:val="16"/>
          <w:szCs w:val="20"/>
          <w:lang w:eastAsia="de-DE"/>
        </w:rPr>
        <w:t xml:space="preserve"> Wörter mit </w:t>
      </w:r>
      <w:r w:rsidRPr="006939C6">
        <w:rPr>
          <w:rFonts w:ascii="Calibri" w:eastAsia="Times New Roman" w:hAnsi="Calibri" w:cs="Calibri"/>
          <w:i/>
          <w:sz w:val="16"/>
          <w:szCs w:val="20"/>
          <w:lang w:eastAsia="de-DE"/>
        </w:rPr>
        <w:t>771</w:t>
      </w:r>
      <w:r w:rsidR="00300044" w:rsidRPr="006939C6">
        <w:rPr>
          <w:rFonts w:ascii="Calibri" w:eastAsia="Times New Roman" w:hAnsi="Calibri" w:cs="Calibri"/>
          <w:i/>
          <w:sz w:val="16"/>
          <w:szCs w:val="20"/>
          <w:lang w:eastAsia="de-DE"/>
        </w:rPr>
        <w:t xml:space="preserve"> Zeichen (inkl. Leerzeichen)</w:t>
      </w:r>
    </w:p>
    <w:p w14:paraId="2AC131C5" w14:textId="17AF2AE8" w:rsidR="00300044" w:rsidRDefault="00300044" w:rsidP="003000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 w:line="240" w:lineRule="auto"/>
        <w:jc w:val="both"/>
        <w:rPr>
          <w:rFonts w:eastAsia="Times New Roman" w:cstheme="minorHAnsi"/>
          <w:bCs/>
          <w:sz w:val="21"/>
          <w:szCs w:val="21"/>
          <w:lang w:eastAsia="de-DE"/>
        </w:rPr>
      </w:pPr>
    </w:p>
    <w:p w14:paraId="360DC0F3" w14:textId="77777777" w:rsidR="006D33DA" w:rsidRPr="006939C6" w:rsidRDefault="006D33DA" w:rsidP="003000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 w:line="240" w:lineRule="auto"/>
        <w:jc w:val="both"/>
        <w:rPr>
          <w:rFonts w:eastAsia="Times New Roman" w:cstheme="minorHAnsi"/>
          <w:bCs/>
          <w:sz w:val="21"/>
          <w:szCs w:val="21"/>
          <w:lang w:eastAsia="de-DE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2906"/>
      </w:tblGrid>
      <w:tr w:rsidR="00D94651" w:rsidRPr="006939C6" w14:paraId="0911CF37" w14:textId="77777777" w:rsidTr="005247FE">
        <w:tc>
          <w:tcPr>
            <w:tcW w:w="5599" w:type="dxa"/>
          </w:tcPr>
          <w:p w14:paraId="41F400A8" w14:textId="77777777" w:rsidR="00D94651" w:rsidRPr="006939C6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b/>
                <w:sz w:val="21"/>
                <w:szCs w:val="21"/>
                <w:lang w:eastAsia="de-DE"/>
              </w:rPr>
            </w:pPr>
            <w:r w:rsidRPr="006939C6">
              <w:rPr>
                <w:rFonts w:ascii="Calibri" w:eastAsia="Times New Roman" w:hAnsi="Calibri" w:cs="Calibri"/>
                <w:b/>
                <w:spacing w:val="-5"/>
                <w:sz w:val="21"/>
                <w:szCs w:val="21"/>
                <w:lang w:eastAsia="de-DE"/>
              </w:rPr>
              <w:t>Anbieter:</w:t>
            </w:r>
          </w:p>
        </w:tc>
        <w:tc>
          <w:tcPr>
            <w:tcW w:w="2906" w:type="dxa"/>
          </w:tcPr>
          <w:p w14:paraId="48CA043F" w14:textId="77777777" w:rsidR="00D94651" w:rsidRPr="006939C6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b/>
                <w:sz w:val="21"/>
                <w:szCs w:val="21"/>
                <w:lang w:eastAsia="de-DE"/>
              </w:rPr>
            </w:pPr>
            <w:r w:rsidRPr="006939C6">
              <w:rPr>
                <w:rFonts w:ascii="Calibri" w:eastAsia="Times New Roman" w:hAnsi="Calibri" w:cs="Calibri"/>
                <w:b/>
                <w:sz w:val="21"/>
                <w:szCs w:val="21"/>
                <w:lang w:eastAsia="de-DE"/>
              </w:rPr>
              <w:t>Presseagentur:</w:t>
            </w:r>
          </w:p>
        </w:tc>
      </w:tr>
      <w:tr w:rsidR="00D94651" w:rsidRPr="006939C6" w14:paraId="216A31D8" w14:textId="77777777" w:rsidTr="005247FE">
        <w:tc>
          <w:tcPr>
            <w:tcW w:w="5599" w:type="dxa"/>
          </w:tcPr>
          <w:p w14:paraId="0B471ACB" w14:textId="77777777" w:rsidR="00D94651" w:rsidRPr="006939C6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6939C6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RINGSPANN GmbH</w:t>
            </w:r>
          </w:p>
        </w:tc>
        <w:tc>
          <w:tcPr>
            <w:tcW w:w="2906" w:type="dxa"/>
          </w:tcPr>
          <w:p w14:paraId="41DB9EDC" w14:textId="77777777" w:rsidR="00D94651" w:rsidRPr="006939C6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6939C6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Graf &amp; Creative PR</w:t>
            </w:r>
          </w:p>
        </w:tc>
      </w:tr>
      <w:tr w:rsidR="00D94651" w:rsidRPr="006939C6" w14:paraId="0DFCEA65" w14:textId="77777777" w:rsidTr="005247FE">
        <w:tc>
          <w:tcPr>
            <w:tcW w:w="5599" w:type="dxa"/>
          </w:tcPr>
          <w:p w14:paraId="0206EFBC" w14:textId="77777777" w:rsidR="00D94651" w:rsidRPr="006939C6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6939C6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Pia Katzenmeier</w:t>
            </w:r>
          </w:p>
        </w:tc>
        <w:tc>
          <w:tcPr>
            <w:tcW w:w="2906" w:type="dxa"/>
          </w:tcPr>
          <w:p w14:paraId="5F279E9E" w14:textId="77777777" w:rsidR="00D94651" w:rsidRPr="006939C6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6939C6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Robert-Bosch-Str. 7</w:t>
            </w:r>
          </w:p>
        </w:tc>
      </w:tr>
      <w:tr w:rsidR="00D94651" w:rsidRPr="006939C6" w14:paraId="5BD99A85" w14:textId="77777777" w:rsidTr="005247FE">
        <w:tc>
          <w:tcPr>
            <w:tcW w:w="5599" w:type="dxa"/>
          </w:tcPr>
          <w:p w14:paraId="3AB8EAC0" w14:textId="77777777" w:rsidR="00D94651" w:rsidRPr="006939C6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proofErr w:type="spellStart"/>
            <w:r w:rsidRPr="006939C6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Schaberweg</w:t>
            </w:r>
            <w:proofErr w:type="spellEnd"/>
            <w:r w:rsidRPr="006939C6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 xml:space="preserve"> 30 - 34</w:t>
            </w:r>
          </w:p>
        </w:tc>
        <w:tc>
          <w:tcPr>
            <w:tcW w:w="2906" w:type="dxa"/>
          </w:tcPr>
          <w:p w14:paraId="63129B38" w14:textId="77777777" w:rsidR="00D94651" w:rsidRPr="006939C6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6939C6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D-64293 Darmstadt</w:t>
            </w:r>
          </w:p>
        </w:tc>
      </w:tr>
      <w:tr w:rsidR="00D94651" w:rsidRPr="006939C6" w14:paraId="7486799C" w14:textId="77777777" w:rsidTr="005247FE">
        <w:tc>
          <w:tcPr>
            <w:tcW w:w="5599" w:type="dxa"/>
          </w:tcPr>
          <w:p w14:paraId="4609BEBA" w14:textId="77777777" w:rsidR="00D94651" w:rsidRPr="006939C6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6939C6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D-61348 Bad Homburg</w:t>
            </w:r>
          </w:p>
        </w:tc>
        <w:tc>
          <w:tcPr>
            <w:tcW w:w="2906" w:type="dxa"/>
          </w:tcPr>
          <w:p w14:paraId="7EE6BA50" w14:textId="77777777" w:rsidR="00D94651" w:rsidRPr="006939C6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6939C6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Tel.: 0049 (0) 61 51 / 42 87 91-0</w:t>
            </w:r>
          </w:p>
        </w:tc>
      </w:tr>
      <w:tr w:rsidR="00D94651" w:rsidRPr="006939C6" w14:paraId="253050FC" w14:textId="77777777" w:rsidTr="005247FE">
        <w:tc>
          <w:tcPr>
            <w:tcW w:w="5599" w:type="dxa"/>
          </w:tcPr>
          <w:p w14:paraId="65F43AE6" w14:textId="77777777" w:rsidR="00D94651" w:rsidRPr="006939C6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6939C6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 xml:space="preserve">Tel.: 0049 (0) 61 72/ 275 118 </w:t>
            </w:r>
          </w:p>
        </w:tc>
        <w:tc>
          <w:tcPr>
            <w:tcW w:w="2906" w:type="dxa"/>
          </w:tcPr>
          <w:p w14:paraId="658472AD" w14:textId="77777777" w:rsidR="00D94651" w:rsidRPr="006939C6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6939C6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Fax: 0049 (0) 61 51 / 42 87 91-9</w:t>
            </w:r>
          </w:p>
        </w:tc>
      </w:tr>
      <w:tr w:rsidR="00D94651" w:rsidRPr="006939C6" w14:paraId="24B2B66F" w14:textId="77777777" w:rsidTr="005247FE">
        <w:tc>
          <w:tcPr>
            <w:tcW w:w="5599" w:type="dxa"/>
          </w:tcPr>
          <w:p w14:paraId="499F89DF" w14:textId="77777777" w:rsidR="00D94651" w:rsidRPr="006939C6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6939C6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Fax: 0049 (0) 61 72/ 275 61 18</w:t>
            </w:r>
          </w:p>
        </w:tc>
        <w:tc>
          <w:tcPr>
            <w:tcW w:w="2906" w:type="dxa"/>
          </w:tcPr>
          <w:p w14:paraId="0878FDF1" w14:textId="77777777" w:rsidR="00D94651" w:rsidRPr="006939C6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</w:pPr>
            <w:r w:rsidRPr="006939C6"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  <w:t>E-</w:t>
            </w:r>
            <w:r w:rsidRPr="006939C6">
              <w:rPr>
                <w:rFonts w:ascii="Calibri" w:eastAsia="Times New Roman" w:hAnsi="Calibri" w:cs="Calibri"/>
                <w:color w:val="000000"/>
                <w:sz w:val="21"/>
                <w:szCs w:val="21"/>
                <w:lang w:val="it-IT" w:eastAsia="de-DE"/>
              </w:rPr>
              <w:t xml:space="preserve">Mail: </w:t>
            </w:r>
            <w:hyperlink r:id="rId7" w:history="1">
              <w:r w:rsidRPr="006939C6">
                <w:rPr>
                  <w:rFonts w:ascii="Calibri" w:eastAsia="Times New Roman" w:hAnsi="Calibri" w:cs="Calibri"/>
                  <w:color w:val="000000"/>
                  <w:sz w:val="21"/>
                  <w:szCs w:val="21"/>
                  <w:u w:val="single"/>
                  <w:lang w:val="it-IT" w:eastAsia="de-DE"/>
                </w:rPr>
                <w:t>info@guc.biz</w:t>
              </w:r>
            </w:hyperlink>
          </w:p>
        </w:tc>
      </w:tr>
      <w:tr w:rsidR="00D94651" w:rsidRPr="006939C6" w14:paraId="38764C14" w14:textId="77777777" w:rsidTr="005247FE">
        <w:tc>
          <w:tcPr>
            <w:tcW w:w="5599" w:type="dxa"/>
          </w:tcPr>
          <w:p w14:paraId="770D766B" w14:textId="77777777" w:rsidR="00D94651" w:rsidRPr="006939C6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</w:pPr>
            <w:r w:rsidRPr="006939C6"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  <w:t xml:space="preserve">E-Mail: </w:t>
            </w:r>
            <w:hyperlink r:id="rId8" w:history="1">
              <w:r w:rsidRPr="006939C6">
                <w:rPr>
                  <w:rFonts w:ascii="Calibri" w:eastAsia="Times New Roman" w:hAnsi="Calibri" w:cs="Calibri"/>
                  <w:color w:val="0000FF"/>
                  <w:sz w:val="21"/>
                  <w:szCs w:val="21"/>
                  <w:u w:val="single"/>
                  <w:lang w:val="it-IT" w:eastAsia="de-DE"/>
                </w:rPr>
                <w:t>info@ringspann.de</w:t>
              </w:r>
            </w:hyperlink>
            <w:r w:rsidRPr="006939C6"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  <w:t>/ pia.katzenmeier@ringspann.de</w:t>
            </w:r>
          </w:p>
        </w:tc>
        <w:tc>
          <w:tcPr>
            <w:tcW w:w="2906" w:type="dxa"/>
          </w:tcPr>
          <w:p w14:paraId="5A84EC9E" w14:textId="77777777" w:rsidR="00D94651" w:rsidRPr="006939C6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</w:pPr>
            <w:r w:rsidRPr="006939C6"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  <w:t>Internet: www.pr-box.de</w:t>
            </w:r>
          </w:p>
        </w:tc>
      </w:tr>
      <w:tr w:rsidR="00D94651" w:rsidRPr="00D94651" w14:paraId="21782BB8" w14:textId="77777777" w:rsidTr="005247FE">
        <w:tc>
          <w:tcPr>
            <w:tcW w:w="5599" w:type="dxa"/>
          </w:tcPr>
          <w:p w14:paraId="2D517D93" w14:textId="77777777" w:rsidR="00D94651" w:rsidRPr="005247FE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</w:pPr>
            <w:r w:rsidRPr="006939C6"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  <w:t xml:space="preserve">Internet: </w:t>
            </w:r>
            <w:hyperlink r:id="rId9" w:history="1">
              <w:r w:rsidRPr="006939C6">
                <w:rPr>
                  <w:rFonts w:ascii="Calibri" w:eastAsia="Times New Roman" w:hAnsi="Calibri" w:cs="Calibri"/>
                  <w:color w:val="0000FF"/>
                  <w:sz w:val="21"/>
                  <w:szCs w:val="21"/>
                  <w:u w:val="single"/>
                  <w:lang w:val="it-IT" w:eastAsia="de-DE"/>
                </w:rPr>
                <w:t>www.ringspann.de/</w:t>
              </w:r>
            </w:hyperlink>
            <w:r w:rsidRPr="006939C6"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  <w:t xml:space="preserve"> www.ringspann.com</w:t>
            </w:r>
          </w:p>
        </w:tc>
        <w:tc>
          <w:tcPr>
            <w:tcW w:w="2906" w:type="dxa"/>
          </w:tcPr>
          <w:p w14:paraId="2A4B2FDE" w14:textId="77777777" w:rsidR="00D94651" w:rsidRPr="005247FE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</w:pPr>
          </w:p>
        </w:tc>
      </w:tr>
    </w:tbl>
    <w:p w14:paraId="136BE4DC" w14:textId="77777777" w:rsidR="00D575E4" w:rsidRDefault="00D575E4"/>
    <w:sectPr w:rsidR="00D575E4" w:rsidSect="007068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1134" w:right="1985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8E4C92" w14:textId="77777777" w:rsidR="001915A1" w:rsidRDefault="001915A1" w:rsidP="00DA200F">
      <w:pPr>
        <w:spacing w:after="0" w:line="240" w:lineRule="auto"/>
      </w:pPr>
      <w:r>
        <w:separator/>
      </w:r>
    </w:p>
  </w:endnote>
  <w:endnote w:type="continuationSeparator" w:id="0">
    <w:p w14:paraId="0CB01447" w14:textId="77777777" w:rsidR="001915A1" w:rsidRDefault="001915A1" w:rsidP="00DA2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57CDC8" w14:textId="77777777" w:rsidR="00DA200F" w:rsidRDefault="00DA200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74C5C2" w14:textId="77777777" w:rsidR="00DA200F" w:rsidRDefault="00DA200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D9C3F" w14:textId="77777777" w:rsidR="00DA200F" w:rsidRDefault="00DA200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2FE8A8" w14:textId="77777777" w:rsidR="001915A1" w:rsidRDefault="001915A1" w:rsidP="00DA200F">
      <w:pPr>
        <w:spacing w:after="0" w:line="240" w:lineRule="auto"/>
      </w:pPr>
      <w:r>
        <w:separator/>
      </w:r>
    </w:p>
  </w:footnote>
  <w:footnote w:type="continuationSeparator" w:id="0">
    <w:p w14:paraId="62799F27" w14:textId="77777777" w:rsidR="001915A1" w:rsidRDefault="001915A1" w:rsidP="00DA2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505001" w14:textId="77777777" w:rsidR="00DA200F" w:rsidRDefault="00DA200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546A70" w14:textId="77777777" w:rsidR="00DA200F" w:rsidRDefault="00DA200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EE8470" w14:textId="77777777" w:rsidR="00DA200F" w:rsidRDefault="00DA200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332B65"/>
    <w:multiLevelType w:val="hybridMultilevel"/>
    <w:tmpl w:val="19D8EF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8410BA"/>
    <w:multiLevelType w:val="hybridMultilevel"/>
    <w:tmpl w:val="04D82F42"/>
    <w:lvl w:ilvl="0" w:tplc="E7BA6D5C">
      <w:start w:val="617"/>
      <w:numFmt w:val="bullet"/>
      <w:lvlText w:val=""/>
      <w:lvlJc w:val="left"/>
      <w:pPr>
        <w:ind w:left="1065" w:hanging="360"/>
      </w:pPr>
      <w:rPr>
        <w:rFonts w:ascii="Wingdings" w:eastAsia="Times New Roman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5E2B6F2D"/>
    <w:multiLevelType w:val="hybridMultilevel"/>
    <w:tmpl w:val="E4A639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3A22EB"/>
    <w:multiLevelType w:val="hybridMultilevel"/>
    <w:tmpl w:val="85662F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4651"/>
    <w:rsid w:val="00001388"/>
    <w:rsid w:val="00002ED8"/>
    <w:rsid w:val="000075BA"/>
    <w:rsid w:val="00007E18"/>
    <w:rsid w:val="000200C1"/>
    <w:rsid w:val="00024E2B"/>
    <w:rsid w:val="00027068"/>
    <w:rsid w:val="00027069"/>
    <w:rsid w:val="00032D01"/>
    <w:rsid w:val="00037360"/>
    <w:rsid w:val="00062FCF"/>
    <w:rsid w:val="00075001"/>
    <w:rsid w:val="00075316"/>
    <w:rsid w:val="00075996"/>
    <w:rsid w:val="00086FB3"/>
    <w:rsid w:val="00092998"/>
    <w:rsid w:val="0009360A"/>
    <w:rsid w:val="000A1721"/>
    <w:rsid w:val="000A37AB"/>
    <w:rsid w:val="000A4E89"/>
    <w:rsid w:val="000A78B7"/>
    <w:rsid w:val="000B58AA"/>
    <w:rsid w:val="000C19B9"/>
    <w:rsid w:val="000D6A07"/>
    <w:rsid w:val="000E65B5"/>
    <w:rsid w:val="000E6731"/>
    <w:rsid w:val="000F0ECD"/>
    <w:rsid w:val="000F1E48"/>
    <w:rsid w:val="001020D4"/>
    <w:rsid w:val="001053D4"/>
    <w:rsid w:val="00115D62"/>
    <w:rsid w:val="00120C66"/>
    <w:rsid w:val="00122C32"/>
    <w:rsid w:val="00140FA5"/>
    <w:rsid w:val="0014251A"/>
    <w:rsid w:val="001459F8"/>
    <w:rsid w:val="001475AF"/>
    <w:rsid w:val="0015646E"/>
    <w:rsid w:val="00160D7F"/>
    <w:rsid w:val="001662CF"/>
    <w:rsid w:val="00173A59"/>
    <w:rsid w:val="00176BB0"/>
    <w:rsid w:val="00186FCD"/>
    <w:rsid w:val="001915A1"/>
    <w:rsid w:val="001963E1"/>
    <w:rsid w:val="001B30AF"/>
    <w:rsid w:val="001B66A2"/>
    <w:rsid w:val="001C1822"/>
    <w:rsid w:val="001E29E6"/>
    <w:rsid w:val="001F22BF"/>
    <w:rsid w:val="001F42E3"/>
    <w:rsid w:val="00204199"/>
    <w:rsid w:val="00206232"/>
    <w:rsid w:val="0021675F"/>
    <w:rsid w:val="00226B16"/>
    <w:rsid w:val="002334DD"/>
    <w:rsid w:val="00237666"/>
    <w:rsid w:val="00245FE0"/>
    <w:rsid w:val="00246A06"/>
    <w:rsid w:val="00255BCF"/>
    <w:rsid w:val="00265F48"/>
    <w:rsid w:val="002712D8"/>
    <w:rsid w:val="00271481"/>
    <w:rsid w:val="0027273B"/>
    <w:rsid w:val="002757BC"/>
    <w:rsid w:val="0028389C"/>
    <w:rsid w:val="00287F4E"/>
    <w:rsid w:val="00290637"/>
    <w:rsid w:val="00295D77"/>
    <w:rsid w:val="002A4102"/>
    <w:rsid w:val="002A50C3"/>
    <w:rsid w:val="002B09B2"/>
    <w:rsid w:val="002B3B6E"/>
    <w:rsid w:val="002B6162"/>
    <w:rsid w:val="002B6B29"/>
    <w:rsid w:val="002C0D2C"/>
    <w:rsid w:val="002C6310"/>
    <w:rsid w:val="002D0B75"/>
    <w:rsid w:val="002E21B8"/>
    <w:rsid w:val="002E466B"/>
    <w:rsid w:val="002F4240"/>
    <w:rsid w:val="002F664C"/>
    <w:rsid w:val="00300044"/>
    <w:rsid w:val="0031011D"/>
    <w:rsid w:val="0032416D"/>
    <w:rsid w:val="0034417B"/>
    <w:rsid w:val="003545C1"/>
    <w:rsid w:val="00357923"/>
    <w:rsid w:val="0036160C"/>
    <w:rsid w:val="00361B3D"/>
    <w:rsid w:val="00376EB7"/>
    <w:rsid w:val="00391B52"/>
    <w:rsid w:val="00395BE1"/>
    <w:rsid w:val="003A079A"/>
    <w:rsid w:val="003A0D1D"/>
    <w:rsid w:val="003A3404"/>
    <w:rsid w:val="003A400A"/>
    <w:rsid w:val="003A6DA2"/>
    <w:rsid w:val="003A7271"/>
    <w:rsid w:val="003E3324"/>
    <w:rsid w:val="003F3E98"/>
    <w:rsid w:val="00413B0C"/>
    <w:rsid w:val="00435134"/>
    <w:rsid w:val="00435826"/>
    <w:rsid w:val="00453C6B"/>
    <w:rsid w:val="00467F7B"/>
    <w:rsid w:val="004715D9"/>
    <w:rsid w:val="00472629"/>
    <w:rsid w:val="004766E3"/>
    <w:rsid w:val="00491FE0"/>
    <w:rsid w:val="004B0634"/>
    <w:rsid w:val="004B5E1E"/>
    <w:rsid w:val="004B6348"/>
    <w:rsid w:val="004C3015"/>
    <w:rsid w:val="004C3BBF"/>
    <w:rsid w:val="004C4383"/>
    <w:rsid w:val="004C4DCB"/>
    <w:rsid w:val="004E2022"/>
    <w:rsid w:val="004E6EF7"/>
    <w:rsid w:val="004F3C9D"/>
    <w:rsid w:val="0050699F"/>
    <w:rsid w:val="005100AF"/>
    <w:rsid w:val="0051662D"/>
    <w:rsid w:val="005247FE"/>
    <w:rsid w:val="00524E0E"/>
    <w:rsid w:val="00530FC6"/>
    <w:rsid w:val="00532FD5"/>
    <w:rsid w:val="00540969"/>
    <w:rsid w:val="00543349"/>
    <w:rsid w:val="00553FA2"/>
    <w:rsid w:val="00570FC7"/>
    <w:rsid w:val="005711D7"/>
    <w:rsid w:val="00583413"/>
    <w:rsid w:val="0059000B"/>
    <w:rsid w:val="005A3267"/>
    <w:rsid w:val="005A400B"/>
    <w:rsid w:val="005A7555"/>
    <w:rsid w:val="005C068C"/>
    <w:rsid w:val="005D0AA2"/>
    <w:rsid w:val="005D126F"/>
    <w:rsid w:val="005D20A5"/>
    <w:rsid w:val="005D5669"/>
    <w:rsid w:val="005E7631"/>
    <w:rsid w:val="005F09AA"/>
    <w:rsid w:val="005F0C23"/>
    <w:rsid w:val="005F1B65"/>
    <w:rsid w:val="005F2461"/>
    <w:rsid w:val="005F5952"/>
    <w:rsid w:val="006033BE"/>
    <w:rsid w:val="006035FE"/>
    <w:rsid w:val="006103A6"/>
    <w:rsid w:val="00614479"/>
    <w:rsid w:val="0063143C"/>
    <w:rsid w:val="006337D6"/>
    <w:rsid w:val="00633D57"/>
    <w:rsid w:val="00643575"/>
    <w:rsid w:val="00646345"/>
    <w:rsid w:val="0065156D"/>
    <w:rsid w:val="0065327B"/>
    <w:rsid w:val="0066051C"/>
    <w:rsid w:val="00660EC7"/>
    <w:rsid w:val="00662A20"/>
    <w:rsid w:val="006743AC"/>
    <w:rsid w:val="006766B5"/>
    <w:rsid w:val="006855EE"/>
    <w:rsid w:val="006939C6"/>
    <w:rsid w:val="0069547B"/>
    <w:rsid w:val="00696765"/>
    <w:rsid w:val="006A3F35"/>
    <w:rsid w:val="006A593C"/>
    <w:rsid w:val="006B14AC"/>
    <w:rsid w:val="006C0FEE"/>
    <w:rsid w:val="006C5005"/>
    <w:rsid w:val="006D33DA"/>
    <w:rsid w:val="006D6BDC"/>
    <w:rsid w:val="006D7E08"/>
    <w:rsid w:val="006D7F7C"/>
    <w:rsid w:val="006E63FD"/>
    <w:rsid w:val="006F5562"/>
    <w:rsid w:val="00700B7D"/>
    <w:rsid w:val="00723AE5"/>
    <w:rsid w:val="00723C80"/>
    <w:rsid w:val="0072720A"/>
    <w:rsid w:val="00736A26"/>
    <w:rsid w:val="00737096"/>
    <w:rsid w:val="007373E8"/>
    <w:rsid w:val="0074094C"/>
    <w:rsid w:val="007472EC"/>
    <w:rsid w:val="0076135F"/>
    <w:rsid w:val="00771D84"/>
    <w:rsid w:val="00790534"/>
    <w:rsid w:val="00791D04"/>
    <w:rsid w:val="0079690B"/>
    <w:rsid w:val="007C4E69"/>
    <w:rsid w:val="007C6450"/>
    <w:rsid w:val="007C69E2"/>
    <w:rsid w:val="007D0F67"/>
    <w:rsid w:val="007E2A5E"/>
    <w:rsid w:val="007E693C"/>
    <w:rsid w:val="007E752E"/>
    <w:rsid w:val="00802E98"/>
    <w:rsid w:val="00813F84"/>
    <w:rsid w:val="00817091"/>
    <w:rsid w:val="008171F0"/>
    <w:rsid w:val="00831CC0"/>
    <w:rsid w:val="00833C23"/>
    <w:rsid w:val="00841018"/>
    <w:rsid w:val="0084439A"/>
    <w:rsid w:val="00854BD9"/>
    <w:rsid w:val="008573C5"/>
    <w:rsid w:val="00861853"/>
    <w:rsid w:val="0086197A"/>
    <w:rsid w:val="0086475A"/>
    <w:rsid w:val="008673B2"/>
    <w:rsid w:val="00873BA7"/>
    <w:rsid w:val="008758F3"/>
    <w:rsid w:val="00892264"/>
    <w:rsid w:val="00897C37"/>
    <w:rsid w:val="008A0727"/>
    <w:rsid w:val="008B0B7E"/>
    <w:rsid w:val="008B200E"/>
    <w:rsid w:val="008C2A89"/>
    <w:rsid w:val="008C4E26"/>
    <w:rsid w:val="008C7830"/>
    <w:rsid w:val="008E072E"/>
    <w:rsid w:val="008E2AA0"/>
    <w:rsid w:val="008F3364"/>
    <w:rsid w:val="00902812"/>
    <w:rsid w:val="00903808"/>
    <w:rsid w:val="00921F6B"/>
    <w:rsid w:val="00923DE4"/>
    <w:rsid w:val="00930437"/>
    <w:rsid w:val="009635EA"/>
    <w:rsid w:val="00976FD3"/>
    <w:rsid w:val="009810A7"/>
    <w:rsid w:val="009820EF"/>
    <w:rsid w:val="00986677"/>
    <w:rsid w:val="0098788E"/>
    <w:rsid w:val="009879D7"/>
    <w:rsid w:val="009926BB"/>
    <w:rsid w:val="0099526C"/>
    <w:rsid w:val="009958F5"/>
    <w:rsid w:val="00995E0F"/>
    <w:rsid w:val="009A072D"/>
    <w:rsid w:val="009C7251"/>
    <w:rsid w:val="009D0B5B"/>
    <w:rsid w:val="009D63AB"/>
    <w:rsid w:val="009E1BBA"/>
    <w:rsid w:val="009F15D0"/>
    <w:rsid w:val="009F4BB1"/>
    <w:rsid w:val="00A0107B"/>
    <w:rsid w:val="00A25243"/>
    <w:rsid w:val="00A25E7E"/>
    <w:rsid w:val="00A35EB3"/>
    <w:rsid w:val="00A36422"/>
    <w:rsid w:val="00A41A17"/>
    <w:rsid w:val="00A455A2"/>
    <w:rsid w:val="00A46A1B"/>
    <w:rsid w:val="00A50ACF"/>
    <w:rsid w:val="00A54A5D"/>
    <w:rsid w:val="00A63734"/>
    <w:rsid w:val="00A709F6"/>
    <w:rsid w:val="00A771F7"/>
    <w:rsid w:val="00A907F7"/>
    <w:rsid w:val="00A943FC"/>
    <w:rsid w:val="00AA30D6"/>
    <w:rsid w:val="00AD3152"/>
    <w:rsid w:val="00AE0C13"/>
    <w:rsid w:val="00AF264F"/>
    <w:rsid w:val="00AF43B4"/>
    <w:rsid w:val="00AF7C0D"/>
    <w:rsid w:val="00B05890"/>
    <w:rsid w:val="00B20549"/>
    <w:rsid w:val="00B22AF3"/>
    <w:rsid w:val="00B2373C"/>
    <w:rsid w:val="00B26C53"/>
    <w:rsid w:val="00B26E9F"/>
    <w:rsid w:val="00B44BCF"/>
    <w:rsid w:val="00B45E32"/>
    <w:rsid w:val="00B51086"/>
    <w:rsid w:val="00B6446E"/>
    <w:rsid w:val="00B747C0"/>
    <w:rsid w:val="00B87B30"/>
    <w:rsid w:val="00B94243"/>
    <w:rsid w:val="00B94C12"/>
    <w:rsid w:val="00B96A89"/>
    <w:rsid w:val="00BA7722"/>
    <w:rsid w:val="00BB2952"/>
    <w:rsid w:val="00BC0AB4"/>
    <w:rsid w:val="00BC7B6F"/>
    <w:rsid w:val="00BD29D6"/>
    <w:rsid w:val="00BD41ED"/>
    <w:rsid w:val="00BF7E23"/>
    <w:rsid w:val="00C056BC"/>
    <w:rsid w:val="00C107AB"/>
    <w:rsid w:val="00C10CE5"/>
    <w:rsid w:val="00C12CA4"/>
    <w:rsid w:val="00C17E38"/>
    <w:rsid w:val="00C25D6F"/>
    <w:rsid w:val="00C2633F"/>
    <w:rsid w:val="00C52684"/>
    <w:rsid w:val="00C52A9C"/>
    <w:rsid w:val="00C7224D"/>
    <w:rsid w:val="00C7446D"/>
    <w:rsid w:val="00C75CAD"/>
    <w:rsid w:val="00C916F0"/>
    <w:rsid w:val="00CA043E"/>
    <w:rsid w:val="00CA27D2"/>
    <w:rsid w:val="00CA2BED"/>
    <w:rsid w:val="00CA64EB"/>
    <w:rsid w:val="00CA6AD4"/>
    <w:rsid w:val="00CC33FB"/>
    <w:rsid w:val="00CC7945"/>
    <w:rsid w:val="00D01CC1"/>
    <w:rsid w:val="00D154C6"/>
    <w:rsid w:val="00D2219D"/>
    <w:rsid w:val="00D34DDC"/>
    <w:rsid w:val="00D3629F"/>
    <w:rsid w:val="00D41371"/>
    <w:rsid w:val="00D41EA8"/>
    <w:rsid w:val="00D422BF"/>
    <w:rsid w:val="00D43E8D"/>
    <w:rsid w:val="00D4772F"/>
    <w:rsid w:val="00D53ADE"/>
    <w:rsid w:val="00D5692D"/>
    <w:rsid w:val="00D575E4"/>
    <w:rsid w:val="00D60E16"/>
    <w:rsid w:val="00D7302F"/>
    <w:rsid w:val="00D740D4"/>
    <w:rsid w:val="00D80B0E"/>
    <w:rsid w:val="00D813BE"/>
    <w:rsid w:val="00D94651"/>
    <w:rsid w:val="00DA200F"/>
    <w:rsid w:val="00DA459E"/>
    <w:rsid w:val="00DB1590"/>
    <w:rsid w:val="00DB438B"/>
    <w:rsid w:val="00DC20B4"/>
    <w:rsid w:val="00DD0E74"/>
    <w:rsid w:val="00DE01E6"/>
    <w:rsid w:val="00DF1075"/>
    <w:rsid w:val="00E3199C"/>
    <w:rsid w:val="00E4136E"/>
    <w:rsid w:val="00E42690"/>
    <w:rsid w:val="00E45C81"/>
    <w:rsid w:val="00E727B1"/>
    <w:rsid w:val="00E749B2"/>
    <w:rsid w:val="00E920B9"/>
    <w:rsid w:val="00E967E9"/>
    <w:rsid w:val="00E96B15"/>
    <w:rsid w:val="00EA15DA"/>
    <w:rsid w:val="00EA657C"/>
    <w:rsid w:val="00EB33E9"/>
    <w:rsid w:val="00EC7905"/>
    <w:rsid w:val="00EE6C58"/>
    <w:rsid w:val="00EF038A"/>
    <w:rsid w:val="00EF0C68"/>
    <w:rsid w:val="00F0047C"/>
    <w:rsid w:val="00F031AA"/>
    <w:rsid w:val="00F038B0"/>
    <w:rsid w:val="00F109BC"/>
    <w:rsid w:val="00F131D9"/>
    <w:rsid w:val="00F134A9"/>
    <w:rsid w:val="00F16503"/>
    <w:rsid w:val="00F16735"/>
    <w:rsid w:val="00F221D8"/>
    <w:rsid w:val="00F30443"/>
    <w:rsid w:val="00F33656"/>
    <w:rsid w:val="00F33FB5"/>
    <w:rsid w:val="00F36A17"/>
    <w:rsid w:val="00F5794B"/>
    <w:rsid w:val="00F6003E"/>
    <w:rsid w:val="00F62500"/>
    <w:rsid w:val="00F6508B"/>
    <w:rsid w:val="00F776D5"/>
    <w:rsid w:val="00F8019E"/>
    <w:rsid w:val="00F83824"/>
    <w:rsid w:val="00F92DA0"/>
    <w:rsid w:val="00F930AA"/>
    <w:rsid w:val="00F93AB3"/>
    <w:rsid w:val="00F97F2B"/>
    <w:rsid w:val="00FA05A0"/>
    <w:rsid w:val="00FA343F"/>
    <w:rsid w:val="00FA3917"/>
    <w:rsid w:val="00FA3E9B"/>
    <w:rsid w:val="00FB793E"/>
    <w:rsid w:val="00FC7F9B"/>
    <w:rsid w:val="00FD0914"/>
    <w:rsid w:val="00FD155F"/>
    <w:rsid w:val="00FD6B52"/>
    <w:rsid w:val="00FE4D7C"/>
    <w:rsid w:val="00FE77B2"/>
    <w:rsid w:val="00FF4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783A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D155F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A20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A200F"/>
  </w:style>
  <w:style w:type="paragraph" w:styleId="Fuzeile">
    <w:name w:val="footer"/>
    <w:basedOn w:val="Standard"/>
    <w:link w:val="FuzeileZchn"/>
    <w:uiPriority w:val="99"/>
    <w:semiHidden/>
    <w:unhideWhenUsed/>
    <w:rsid w:val="00DA20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A200F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6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6310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3000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ringspann.de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info@guc.biz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ringspann.de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1214</Words>
  <Characters>7654</Characters>
  <Application>Microsoft Office Word</Application>
  <DocSecurity>0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2017-06-30T04:55:00Z</dcterms:created>
  <dcterms:modified xsi:type="dcterms:W3CDTF">2020-08-14T07:39:00Z</dcterms:modified>
</cp:coreProperties>
</file>